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28A4581">
      <w:pPr>
        <w:spacing w:line="560" w:lineRule="exact"/>
        <w:jc w:val="center"/>
        <w:rPr>
          <w:rFonts w:ascii="Times New Roman" w:hAnsi="Times New Roman" w:eastAsia="华文中宋" w:cs="Times New Roman"/>
          <w:sz w:val="36"/>
          <w:szCs w:val="44"/>
        </w:rPr>
      </w:pPr>
      <w:r>
        <w:rPr>
          <w:rFonts w:ascii="Times New Roman" w:hAnsi="Times New Roman" w:eastAsia="华文中宋" w:cs="Times New Roman"/>
          <w:sz w:val="36"/>
          <w:szCs w:val="44"/>
        </w:rPr>
        <w:t>关于开展</w:t>
      </w:r>
      <w:r>
        <w:rPr>
          <w:rFonts w:hint="eastAsia" w:ascii="Times New Roman" w:hAnsi="Times New Roman" w:eastAsia="华文中宋" w:cs="Times New Roman"/>
          <w:sz w:val="36"/>
          <w:szCs w:val="44"/>
          <w:lang w:val="en-US" w:eastAsia="zh-CN"/>
        </w:rPr>
        <w:t>第九届</w:t>
      </w:r>
    </w:p>
    <w:p w14:paraId="1D7E9CA0">
      <w:pPr>
        <w:spacing w:line="560" w:lineRule="exact"/>
        <w:jc w:val="center"/>
        <w:rPr>
          <w:rFonts w:ascii="Times New Roman" w:hAnsi="Times New Roman" w:eastAsia="华文中宋" w:cs="Times New Roman"/>
          <w:spacing w:val="-22"/>
          <w:sz w:val="36"/>
          <w:szCs w:val="44"/>
        </w:rPr>
      </w:pPr>
      <w:r>
        <w:rPr>
          <w:rFonts w:ascii="Times New Roman" w:hAnsi="Times New Roman" w:eastAsia="华文中宋" w:cs="Times New Roman"/>
          <w:spacing w:val="-22"/>
          <w:sz w:val="36"/>
          <w:szCs w:val="44"/>
        </w:rPr>
        <w:t>“中国电子科技集团公司-西安电子科技大学</w:t>
      </w:r>
    </w:p>
    <w:p w14:paraId="7237A893">
      <w:pPr>
        <w:spacing w:line="560" w:lineRule="exact"/>
        <w:jc w:val="center"/>
        <w:rPr>
          <w:rFonts w:ascii="Times New Roman" w:hAnsi="Times New Roman" w:eastAsia="华文中宋" w:cs="Times New Roman"/>
          <w:b/>
          <w:spacing w:val="-14"/>
          <w:sz w:val="44"/>
          <w:szCs w:val="44"/>
        </w:rPr>
      </w:pPr>
      <w:r>
        <w:rPr>
          <w:rFonts w:ascii="Times New Roman" w:hAnsi="Times New Roman" w:eastAsia="华文中宋" w:cs="Times New Roman"/>
          <w:spacing w:val="-22"/>
          <w:sz w:val="36"/>
          <w:szCs w:val="44"/>
        </w:rPr>
        <w:t>协同创新奖学金、奖教金”</w:t>
      </w:r>
      <w:r>
        <w:rPr>
          <w:rFonts w:ascii="Times New Roman" w:hAnsi="Times New Roman" w:eastAsia="华文中宋" w:cs="Times New Roman"/>
          <w:spacing w:val="-14"/>
          <w:sz w:val="36"/>
          <w:szCs w:val="44"/>
        </w:rPr>
        <w:t>申报评选工作的通知</w:t>
      </w:r>
    </w:p>
    <w:p w14:paraId="24917529">
      <w:pPr>
        <w:spacing w:line="560" w:lineRule="exact"/>
        <w:rPr>
          <w:rFonts w:ascii="Times New Roman" w:hAnsi="Times New Roman" w:eastAsia="仿宋_GB2312" w:cs="Times New Roman"/>
          <w:b/>
          <w:spacing w:val="6"/>
          <w:sz w:val="32"/>
          <w:szCs w:val="32"/>
        </w:rPr>
      </w:pPr>
      <w:r>
        <w:rPr>
          <w:rFonts w:ascii="Times New Roman" w:hAnsi="Times New Roman" w:eastAsia="仿宋_GB2312" w:cs="Times New Roman"/>
          <w:spacing w:val="6"/>
          <w:sz w:val="32"/>
          <w:szCs w:val="32"/>
        </w:rPr>
        <w:t>各单位</w:t>
      </w:r>
      <w:r>
        <w:rPr>
          <w:rFonts w:ascii="Times New Roman" w:hAnsi="Times New Roman" w:eastAsia="仿宋_GB2312" w:cs="Times New Roman"/>
          <w:b/>
          <w:spacing w:val="6"/>
          <w:sz w:val="32"/>
          <w:szCs w:val="32"/>
        </w:rPr>
        <w:t>：</w:t>
      </w:r>
    </w:p>
    <w:p w14:paraId="128A0E4B">
      <w:pPr>
        <w:spacing w:line="560" w:lineRule="exact"/>
        <w:ind w:firstLine="640" w:firstLineChars="200"/>
        <w:rPr>
          <w:rFonts w:ascii="Times New Roman" w:hAnsi="Times New Roman" w:eastAsia="仿宋_GB2312" w:cs="Times New Roman"/>
          <w:spacing w:val="6"/>
          <w:sz w:val="32"/>
          <w:szCs w:val="32"/>
        </w:rPr>
      </w:pPr>
      <w:r>
        <w:rPr>
          <w:rFonts w:ascii="Times New Roman" w:hAnsi="Times New Roman" w:eastAsia="仿宋_GB2312" w:cs="Times New Roman"/>
          <w:sz w:val="32"/>
          <w:szCs w:val="32"/>
        </w:rPr>
        <w:t>为落实协同创新精神，促进前沿科学研究、关键技术攻关、科技成果转化、人才培养和学术交流等方面工作的顺利开展，激励学生和教师勤奋学习、刻苦钻研、献身教育和科技事业，</w:t>
      </w:r>
      <w:r>
        <w:rPr>
          <w:rFonts w:ascii="Times New Roman" w:hAnsi="Times New Roman" w:eastAsia="仿宋_GB2312" w:cs="Times New Roman"/>
          <w:spacing w:val="6"/>
          <w:sz w:val="32"/>
          <w:szCs w:val="32"/>
        </w:rPr>
        <w:t>依照我校与中国电子科技集团公司（简称中国电科集团）达成的奖学金、奖教金协议，结合我校实际情况，决定从即日起开展“中国电子科技集团公司-西安电子科技大学奖学金、奖教金”申报评选工作，现将有关事宜通知如下：</w:t>
      </w:r>
    </w:p>
    <w:p w14:paraId="41614068">
      <w:pPr>
        <w:spacing w:line="560" w:lineRule="exact"/>
        <w:ind w:firstLine="640" w:firstLineChars="200"/>
        <w:rPr>
          <w:rFonts w:ascii="Times New Roman" w:hAnsi="Times New Roman" w:eastAsia="黑体" w:cs="Times New Roman"/>
          <w:spacing w:val="6"/>
          <w:sz w:val="32"/>
          <w:szCs w:val="32"/>
        </w:rPr>
      </w:pPr>
      <w:r>
        <w:rPr>
          <w:rFonts w:ascii="Times New Roman" w:hAnsi="Times New Roman" w:eastAsia="黑体" w:cs="Times New Roman"/>
          <w:sz w:val="32"/>
          <w:szCs w:val="32"/>
        </w:rPr>
        <w:t>一、奖学金</w:t>
      </w:r>
    </w:p>
    <w:p w14:paraId="46AD772F">
      <w:pPr>
        <w:widowControl/>
        <w:spacing w:line="560" w:lineRule="exact"/>
        <w:ind w:firstLine="643" w:firstLineChars="200"/>
        <w:outlineLvl w:val="0"/>
        <w:rPr>
          <w:rFonts w:ascii="Times New Roman" w:hAnsi="Times New Roman" w:eastAsia="仿宋_GB2312" w:cs="Times New Roman"/>
          <w:b/>
          <w:sz w:val="32"/>
          <w:szCs w:val="32"/>
        </w:rPr>
      </w:pPr>
      <w:r>
        <w:rPr>
          <w:rFonts w:ascii="Times New Roman" w:hAnsi="Times New Roman" w:eastAsia="仿宋_GB2312" w:cs="Times New Roman"/>
          <w:b/>
          <w:sz w:val="32"/>
          <w:szCs w:val="32"/>
        </w:rPr>
        <w:t>（一）奖项设置</w:t>
      </w:r>
    </w:p>
    <w:p w14:paraId="67DEFF11">
      <w:pPr>
        <w:widowControl/>
        <w:spacing w:line="560" w:lineRule="exact"/>
        <w:ind w:firstLine="640" w:firstLineChars="200"/>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奖学金分为特等奖学金、一等奖学金和二等奖学金三个等级，其中</w:t>
      </w:r>
    </w:p>
    <w:p w14:paraId="4BD3829B">
      <w:pPr>
        <w:widowControl/>
        <w:spacing w:line="560" w:lineRule="exact"/>
        <w:ind w:firstLine="640" w:firstLineChars="200"/>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特等奖学金：</w:t>
      </w:r>
      <w:r>
        <w:rPr>
          <w:rFonts w:hint="eastAsia" w:ascii="Times New Roman" w:hAnsi="Times New Roman" w:eastAsia="仿宋_GB2312" w:cs="Times New Roman"/>
          <w:sz w:val="32"/>
          <w:szCs w:val="32"/>
        </w:rPr>
        <w:t>1</w:t>
      </w:r>
      <w:r>
        <w:rPr>
          <w:rFonts w:ascii="Times New Roman" w:hAnsi="Times New Roman" w:eastAsia="仿宋_GB2312" w:cs="Times New Roman"/>
          <w:sz w:val="32"/>
          <w:szCs w:val="32"/>
        </w:rPr>
        <w:t>名，每人奖励50000元；</w:t>
      </w:r>
    </w:p>
    <w:p w14:paraId="2599B159">
      <w:pPr>
        <w:widowControl/>
        <w:spacing w:line="560" w:lineRule="exact"/>
        <w:ind w:firstLine="640" w:firstLineChars="200"/>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一等奖学金：25名，每人奖励10000元；</w:t>
      </w:r>
    </w:p>
    <w:p w14:paraId="50315346">
      <w:pPr>
        <w:widowControl/>
        <w:spacing w:line="560" w:lineRule="exact"/>
        <w:ind w:firstLine="640" w:firstLineChars="200"/>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二等奖学金：50名，每人奖励4000元。</w:t>
      </w:r>
    </w:p>
    <w:p w14:paraId="52027BFB">
      <w:pPr>
        <w:widowControl/>
        <w:spacing w:line="560" w:lineRule="exact"/>
        <w:ind w:firstLine="640" w:firstLineChars="200"/>
        <w:jc w:val="left"/>
        <w:rPr>
          <w:rFonts w:ascii="Times New Roman" w:hAnsi="Times New Roman" w:eastAsia="仿宋_GB2312" w:cs="Times New Roman"/>
          <w:spacing w:val="6"/>
          <w:sz w:val="32"/>
          <w:szCs w:val="32"/>
        </w:rPr>
      </w:pPr>
      <w:r>
        <w:rPr>
          <w:rFonts w:ascii="Times New Roman" w:hAnsi="Times New Roman" w:eastAsia="仿宋_GB2312" w:cs="Times New Roman"/>
          <w:sz w:val="32"/>
          <w:szCs w:val="32"/>
        </w:rPr>
        <w:t>根据中国电科集团与我校达成的奖学金协议要求，参照各单位年度科研到款情况，申报名额分配如下：</w:t>
      </w:r>
    </w:p>
    <w:tbl>
      <w:tblPr>
        <w:tblStyle w:val="8"/>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26"/>
        <w:gridCol w:w="4293"/>
      </w:tblGrid>
      <w:tr w14:paraId="049448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872" w:hRule="exact"/>
        </w:trPr>
        <w:tc>
          <w:tcPr>
            <w:tcW w:w="2480" w:type="pct"/>
            <w:shd w:val="clear" w:color="auto" w:fill="auto"/>
            <w:vAlign w:val="center"/>
          </w:tcPr>
          <w:p w14:paraId="5B171F5D">
            <w:pPr>
              <w:jc w:val="center"/>
              <w:rPr>
                <w:rFonts w:ascii="Times New Roman" w:hAnsi="Times New Roman" w:eastAsia="仿宋_GB2312" w:cs="Times New Roman"/>
                <w:spacing w:val="6"/>
                <w:sz w:val="32"/>
                <w:szCs w:val="32"/>
              </w:rPr>
            </w:pPr>
            <w:r>
              <w:rPr>
                <w:rFonts w:ascii="Times New Roman" w:hAnsi="Times New Roman" w:eastAsia="仿宋_GB2312" w:cs="Times New Roman"/>
                <w:spacing w:val="6"/>
                <w:sz w:val="32"/>
                <w:szCs w:val="32"/>
              </w:rPr>
              <w:t>学院</w:t>
            </w:r>
          </w:p>
        </w:tc>
        <w:tc>
          <w:tcPr>
            <w:tcW w:w="2519" w:type="pct"/>
            <w:shd w:val="clear" w:color="auto" w:fill="auto"/>
            <w:vAlign w:val="center"/>
          </w:tcPr>
          <w:p w14:paraId="52BCEC4C">
            <w:pPr>
              <w:jc w:val="center"/>
              <w:rPr>
                <w:rFonts w:hint="default" w:ascii="Times New Roman" w:hAnsi="Times New Roman" w:eastAsia="仿宋_GB2312" w:cs="Times New Roman"/>
                <w:spacing w:val="6"/>
                <w:sz w:val="32"/>
                <w:szCs w:val="32"/>
                <w:lang w:val="en-US" w:eastAsia="zh-CN"/>
              </w:rPr>
            </w:pPr>
            <w:r>
              <w:rPr>
                <w:rFonts w:ascii="Times New Roman" w:hAnsi="Times New Roman" w:eastAsia="仿宋_GB2312" w:cs="Times New Roman"/>
                <w:color w:val="000000" w:themeColor="text1"/>
                <w:spacing w:val="6"/>
                <w:sz w:val="28"/>
                <w:szCs w:val="32"/>
                <w14:textFill>
                  <w14:solidFill>
                    <w14:schemeClr w14:val="tx1"/>
                  </w14:solidFill>
                </w14:textFill>
              </w:rPr>
              <w:t>特等</w:t>
            </w:r>
            <w:r>
              <w:rPr>
                <w:rFonts w:hint="eastAsia" w:ascii="Times New Roman" w:hAnsi="Times New Roman" w:eastAsia="仿宋_GB2312" w:cs="Times New Roman"/>
                <w:color w:val="000000" w:themeColor="text1"/>
                <w:spacing w:val="6"/>
                <w:sz w:val="28"/>
                <w:szCs w:val="32"/>
                <w:lang w:eastAsia="zh-CN"/>
                <w14:textFill>
                  <w14:solidFill>
                    <w14:schemeClr w14:val="tx1"/>
                  </w14:solidFill>
                </w14:textFill>
              </w:rPr>
              <w:t>、</w:t>
            </w:r>
            <w:r>
              <w:rPr>
                <w:rFonts w:ascii="Times New Roman" w:hAnsi="Times New Roman" w:eastAsia="仿宋_GB2312" w:cs="Times New Roman"/>
                <w:color w:val="000000" w:themeColor="text1"/>
                <w:spacing w:val="6"/>
                <w:sz w:val="32"/>
                <w:szCs w:val="32"/>
                <w14:textFill>
                  <w14:solidFill>
                    <w14:schemeClr w14:val="tx1"/>
                  </w14:solidFill>
                </w14:textFill>
              </w:rPr>
              <w:t>一等</w:t>
            </w:r>
            <w:r>
              <w:rPr>
                <w:rFonts w:hint="eastAsia" w:ascii="Times New Roman" w:hAnsi="Times New Roman" w:eastAsia="仿宋_GB2312" w:cs="Times New Roman"/>
                <w:color w:val="000000" w:themeColor="text1"/>
                <w:spacing w:val="6"/>
                <w:sz w:val="32"/>
                <w:szCs w:val="32"/>
                <w:lang w:eastAsia="zh-CN"/>
                <w14:textFill>
                  <w14:solidFill>
                    <w14:schemeClr w14:val="tx1"/>
                  </w14:solidFill>
                </w14:textFill>
              </w:rPr>
              <w:t>、</w:t>
            </w:r>
            <w:r>
              <w:rPr>
                <w:rFonts w:hint="eastAsia" w:ascii="Times New Roman" w:hAnsi="Times New Roman" w:eastAsia="仿宋_GB2312" w:cs="Times New Roman"/>
                <w:color w:val="000000" w:themeColor="text1"/>
                <w:spacing w:val="6"/>
                <w:sz w:val="32"/>
                <w:szCs w:val="32"/>
                <w:lang w:val="en-US" w:eastAsia="zh-CN"/>
                <w14:textFill>
                  <w14:solidFill>
                    <w14:schemeClr w14:val="tx1"/>
                  </w14:solidFill>
                </w14:textFill>
              </w:rPr>
              <w:t>二</w:t>
            </w:r>
            <w:r>
              <w:rPr>
                <w:rFonts w:hint="eastAsia" w:ascii="Times New Roman" w:hAnsi="Times New Roman" w:eastAsia="仿宋_GB2312" w:cs="Times New Roman"/>
                <w:spacing w:val="6"/>
                <w:sz w:val="32"/>
                <w:szCs w:val="32"/>
                <w:lang w:val="en-US" w:eastAsia="zh-CN"/>
              </w:rPr>
              <w:t>等</w:t>
            </w:r>
          </w:p>
        </w:tc>
      </w:tr>
      <w:tr w14:paraId="12A643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2480" w:type="pct"/>
            <w:shd w:val="clear" w:color="auto" w:fill="auto"/>
            <w:vAlign w:val="center"/>
          </w:tcPr>
          <w:p w14:paraId="2D08BFFD">
            <w:pPr>
              <w:jc w:val="center"/>
              <w:rPr>
                <w:rFonts w:ascii="Times New Roman" w:hAnsi="Times New Roman" w:eastAsia="仿宋_GB2312" w:cs="Times New Roman"/>
                <w:sz w:val="32"/>
                <w:szCs w:val="32"/>
              </w:rPr>
            </w:pPr>
            <w:r>
              <w:rPr>
                <w:rFonts w:ascii="Times New Roman" w:hAnsi="Times New Roman" w:eastAsia="仿宋_GB2312" w:cs="Times New Roman"/>
                <w:sz w:val="32"/>
                <w:szCs w:val="32"/>
              </w:rPr>
              <w:t>通信工程学院</w:t>
            </w:r>
          </w:p>
        </w:tc>
        <w:tc>
          <w:tcPr>
            <w:tcW w:w="4293" w:type="dxa"/>
            <w:shd w:val="clear" w:color="auto" w:fill="auto"/>
            <w:vAlign w:val="center"/>
          </w:tcPr>
          <w:p w14:paraId="552178FD">
            <w:pPr>
              <w:jc w:val="center"/>
              <w:rPr>
                <w:rFonts w:hint="eastAsia"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14</w:t>
            </w:r>
          </w:p>
        </w:tc>
      </w:tr>
      <w:tr w14:paraId="7EC3FD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2480" w:type="pct"/>
            <w:shd w:val="clear" w:color="auto" w:fill="auto"/>
            <w:vAlign w:val="center"/>
          </w:tcPr>
          <w:p w14:paraId="79211F4C">
            <w:pPr>
              <w:jc w:val="center"/>
              <w:rPr>
                <w:rFonts w:ascii="Times New Roman" w:hAnsi="Times New Roman" w:eastAsia="仿宋_GB2312" w:cs="Times New Roman"/>
                <w:sz w:val="32"/>
                <w:szCs w:val="32"/>
              </w:rPr>
            </w:pPr>
            <w:r>
              <w:rPr>
                <w:rFonts w:ascii="Times New Roman" w:hAnsi="Times New Roman" w:eastAsia="仿宋_GB2312" w:cs="Times New Roman"/>
                <w:sz w:val="32"/>
                <w:szCs w:val="32"/>
              </w:rPr>
              <w:t>电子工程学院</w:t>
            </w:r>
          </w:p>
        </w:tc>
        <w:tc>
          <w:tcPr>
            <w:tcW w:w="4293" w:type="dxa"/>
            <w:shd w:val="clear" w:color="auto" w:fill="auto"/>
            <w:vAlign w:val="center"/>
          </w:tcPr>
          <w:p w14:paraId="5C321CEF">
            <w:pPr>
              <w:jc w:val="center"/>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21</w:t>
            </w:r>
          </w:p>
        </w:tc>
      </w:tr>
      <w:tr w14:paraId="492EDD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2480" w:type="pct"/>
            <w:shd w:val="clear" w:color="auto" w:fill="auto"/>
            <w:vAlign w:val="center"/>
          </w:tcPr>
          <w:p w14:paraId="6DD21CC8">
            <w:pPr>
              <w:jc w:val="center"/>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计算机科学与技术学院</w:t>
            </w:r>
          </w:p>
        </w:tc>
        <w:tc>
          <w:tcPr>
            <w:tcW w:w="4293" w:type="dxa"/>
            <w:shd w:val="clear" w:color="auto" w:fill="auto"/>
            <w:vAlign w:val="center"/>
          </w:tcPr>
          <w:p w14:paraId="360B1A04">
            <w:pPr>
              <w:jc w:val="center"/>
              <w:rPr>
                <w:rFonts w:hint="eastAsia"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9</w:t>
            </w:r>
          </w:p>
        </w:tc>
      </w:tr>
      <w:tr w14:paraId="5B6A06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2480" w:type="pct"/>
            <w:shd w:val="clear" w:color="auto" w:fill="auto"/>
            <w:vAlign w:val="center"/>
          </w:tcPr>
          <w:p w14:paraId="45CC1A2D">
            <w:pPr>
              <w:jc w:val="center"/>
              <w:rPr>
                <w:rFonts w:ascii="Times New Roman" w:hAnsi="Times New Roman" w:eastAsia="仿宋_GB2312" w:cs="Times New Roman"/>
                <w:sz w:val="32"/>
                <w:szCs w:val="32"/>
              </w:rPr>
            </w:pPr>
            <w:r>
              <w:rPr>
                <w:rFonts w:ascii="Times New Roman" w:hAnsi="Times New Roman" w:eastAsia="仿宋_GB2312" w:cs="Times New Roman"/>
                <w:sz w:val="32"/>
                <w:szCs w:val="32"/>
              </w:rPr>
              <w:t>机电工程学院</w:t>
            </w:r>
          </w:p>
        </w:tc>
        <w:tc>
          <w:tcPr>
            <w:tcW w:w="4293" w:type="dxa"/>
            <w:shd w:val="clear" w:color="auto" w:fill="auto"/>
            <w:vAlign w:val="center"/>
          </w:tcPr>
          <w:p w14:paraId="5A3908B1">
            <w:pPr>
              <w:jc w:val="center"/>
              <w:rPr>
                <w:rFonts w:hint="eastAsia"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7</w:t>
            </w:r>
          </w:p>
        </w:tc>
      </w:tr>
      <w:tr w14:paraId="25374E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2480" w:type="pct"/>
            <w:shd w:val="clear" w:color="auto" w:fill="auto"/>
            <w:vAlign w:val="center"/>
          </w:tcPr>
          <w:p w14:paraId="75F4D43C">
            <w:pPr>
              <w:jc w:val="center"/>
              <w:rPr>
                <w:rFonts w:ascii="Times New Roman" w:hAnsi="Times New Roman" w:eastAsia="仿宋_GB2312" w:cs="Times New Roman"/>
                <w:sz w:val="32"/>
                <w:szCs w:val="32"/>
              </w:rPr>
            </w:pPr>
            <w:r>
              <w:rPr>
                <w:rFonts w:ascii="Times New Roman" w:hAnsi="Times New Roman" w:eastAsia="仿宋_GB2312" w:cs="Times New Roman"/>
                <w:sz w:val="32"/>
                <w:szCs w:val="32"/>
              </w:rPr>
              <w:t>物理学院</w:t>
            </w:r>
          </w:p>
        </w:tc>
        <w:tc>
          <w:tcPr>
            <w:tcW w:w="4293" w:type="dxa"/>
            <w:shd w:val="clear" w:color="auto" w:fill="auto"/>
            <w:vAlign w:val="center"/>
          </w:tcPr>
          <w:p w14:paraId="437A0153">
            <w:pPr>
              <w:jc w:val="center"/>
              <w:rPr>
                <w:rFonts w:hint="eastAsia"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8</w:t>
            </w:r>
          </w:p>
        </w:tc>
      </w:tr>
      <w:tr w14:paraId="49A7E5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2480" w:type="pct"/>
            <w:shd w:val="clear" w:color="auto" w:fill="auto"/>
            <w:vAlign w:val="center"/>
          </w:tcPr>
          <w:p w14:paraId="7EF0C939">
            <w:pPr>
              <w:jc w:val="center"/>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光电学院</w:t>
            </w:r>
          </w:p>
        </w:tc>
        <w:tc>
          <w:tcPr>
            <w:tcW w:w="4293" w:type="dxa"/>
            <w:shd w:val="clear" w:color="auto" w:fill="auto"/>
            <w:vAlign w:val="center"/>
          </w:tcPr>
          <w:p w14:paraId="0C471506">
            <w:pPr>
              <w:jc w:val="center"/>
              <w:rPr>
                <w:rFonts w:hint="eastAsia"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5</w:t>
            </w:r>
          </w:p>
        </w:tc>
      </w:tr>
      <w:tr w14:paraId="526BC2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2480" w:type="pct"/>
            <w:shd w:val="clear" w:color="auto" w:fill="auto"/>
            <w:vAlign w:val="center"/>
          </w:tcPr>
          <w:p w14:paraId="22DB4956">
            <w:pPr>
              <w:jc w:val="center"/>
              <w:rPr>
                <w:rFonts w:ascii="Times New Roman" w:hAnsi="Times New Roman" w:eastAsia="仿宋_GB2312" w:cs="Times New Roman"/>
                <w:sz w:val="32"/>
                <w:szCs w:val="32"/>
              </w:rPr>
            </w:pPr>
            <w:r>
              <w:rPr>
                <w:rFonts w:ascii="Times New Roman" w:hAnsi="Times New Roman" w:eastAsia="仿宋_GB2312" w:cs="Times New Roman"/>
                <w:sz w:val="32"/>
                <w:szCs w:val="32"/>
              </w:rPr>
              <w:t>数学与统计学院</w:t>
            </w:r>
          </w:p>
        </w:tc>
        <w:tc>
          <w:tcPr>
            <w:tcW w:w="4293" w:type="dxa"/>
            <w:shd w:val="clear" w:color="auto" w:fill="auto"/>
            <w:vAlign w:val="center"/>
          </w:tcPr>
          <w:p w14:paraId="494F3CC2">
            <w:pPr>
              <w:jc w:val="center"/>
              <w:rPr>
                <w:rFonts w:hint="eastAsia"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4</w:t>
            </w:r>
          </w:p>
        </w:tc>
      </w:tr>
      <w:tr w14:paraId="3B32FB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2480" w:type="pct"/>
            <w:shd w:val="clear" w:color="auto" w:fill="auto"/>
            <w:vAlign w:val="center"/>
          </w:tcPr>
          <w:p w14:paraId="5316D17D">
            <w:pPr>
              <w:jc w:val="center"/>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集成电路学部</w:t>
            </w:r>
          </w:p>
        </w:tc>
        <w:tc>
          <w:tcPr>
            <w:tcW w:w="4293" w:type="dxa"/>
            <w:shd w:val="clear" w:color="auto" w:fill="auto"/>
            <w:vAlign w:val="center"/>
          </w:tcPr>
          <w:p w14:paraId="714DA088">
            <w:pPr>
              <w:jc w:val="center"/>
              <w:rPr>
                <w:rFonts w:hint="eastAsia"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17</w:t>
            </w:r>
          </w:p>
        </w:tc>
      </w:tr>
      <w:tr w14:paraId="0D98FB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2480" w:type="pct"/>
            <w:shd w:val="clear" w:color="auto" w:fill="auto"/>
            <w:vAlign w:val="center"/>
          </w:tcPr>
          <w:p w14:paraId="1BB39A8B">
            <w:pPr>
              <w:jc w:val="center"/>
              <w:rPr>
                <w:rFonts w:ascii="Times New Roman" w:hAnsi="Times New Roman" w:eastAsia="仿宋_GB2312" w:cs="Times New Roman"/>
                <w:sz w:val="32"/>
                <w:szCs w:val="32"/>
              </w:rPr>
            </w:pPr>
            <w:r>
              <w:rPr>
                <w:rFonts w:ascii="Times New Roman" w:hAnsi="Times New Roman" w:eastAsia="仿宋_GB2312" w:cs="Times New Roman"/>
                <w:sz w:val="32"/>
                <w:szCs w:val="32"/>
              </w:rPr>
              <w:t>空间科学与技术学院</w:t>
            </w:r>
          </w:p>
        </w:tc>
        <w:tc>
          <w:tcPr>
            <w:tcW w:w="4293" w:type="dxa"/>
            <w:shd w:val="clear" w:color="auto" w:fill="auto"/>
            <w:vAlign w:val="center"/>
          </w:tcPr>
          <w:p w14:paraId="30348EDF">
            <w:pPr>
              <w:jc w:val="center"/>
              <w:rPr>
                <w:rFonts w:hint="eastAsia"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7</w:t>
            </w:r>
          </w:p>
        </w:tc>
      </w:tr>
      <w:tr w14:paraId="2E6F76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2480" w:type="pct"/>
            <w:shd w:val="clear" w:color="auto" w:fill="auto"/>
            <w:vAlign w:val="center"/>
          </w:tcPr>
          <w:p w14:paraId="4ACF785D">
            <w:pPr>
              <w:jc w:val="center"/>
              <w:rPr>
                <w:rFonts w:ascii="Times New Roman" w:hAnsi="Times New Roman" w:eastAsia="仿宋_GB2312" w:cs="Times New Roman"/>
                <w:sz w:val="32"/>
                <w:szCs w:val="32"/>
              </w:rPr>
            </w:pPr>
            <w:r>
              <w:rPr>
                <w:rFonts w:ascii="Times New Roman" w:hAnsi="Times New Roman" w:eastAsia="仿宋_GB2312" w:cs="Times New Roman"/>
                <w:sz w:val="32"/>
                <w:szCs w:val="32"/>
              </w:rPr>
              <w:t>先进材料与纳米科技学院</w:t>
            </w:r>
          </w:p>
        </w:tc>
        <w:tc>
          <w:tcPr>
            <w:tcW w:w="4293" w:type="dxa"/>
            <w:shd w:val="clear" w:color="auto" w:fill="auto"/>
            <w:vAlign w:val="center"/>
          </w:tcPr>
          <w:p w14:paraId="2021D59C">
            <w:pPr>
              <w:jc w:val="center"/>
              <w:rPr>
                <w:rFonts w:hint="eastAsia"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5</w:t>
            </w:r>
          </w:p>
        </w:tc>
      </w:tr>
      <w:tr w14:paraId="563F4B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2480" w:type="pct"/>
            <w:shd w:val="clear" w:color="auto" w:fill="auto"/>
            <w:vAlign w:val="center"/>
          </w:tcPr>
          <w:p w14:paraId="2E74270D">
            <w:pPr>
              <w:jc w:val="center"/>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网络与信息安全学院</w:t>
            </w:r>
          </w:p>
        </w:tc>
        <w:tc>
          <w:tcPr>
            <w:tcW w:w="4293" w:type="dxa"/>
            <w:shd w:val="clear" w:color="auto" w:fill="auto"/>
            <w:vAlign w:val="center"/>
          </w:tcPr>
          <w:p w14:paraId="40BCF59F">
            <w:pPr>
              <w:jc w:val="center"/>
              <w:rPr>
                <w:rFonts w:hint="eastAsia"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5</w:t>
            </w:r>
          </w:p>
        </w:tc>
      </w:tr>
      <w:tr w14:paraId="4BC299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2480" w:type="pct"/>
            <w:shd w:val="clear" w:color="auto" w:fill="auto"/>
            <w:vAlign w:val="center"/>
          </w:tcPr>
          <w:p w14:paraId="1509EFAD">
            <w:pPr>
              <w:jc w:val="center"/>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生命科学技术学院</w:t>
            </w:r>
          </w:p>
        </w:tc>
        <w:tc>
          <w:tcPr>
            <w:tcW w:w="4293" w:type="dxa"/>
            <w:shd w:val="clear" w:color="auto" w:fill="auto"/>
            <w:vAlign w:val="center"/>
          </w:tcPr>
          <w:p w14:paraId="6FB035CE">
            <w:pPr>
              <w:jc w:val="center"/>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1</w:t>
            </w:r>
          </w:p>
        </w:tc>
      </w:tr>
      <w:tr w14:paraId="0BDBEF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2480" w:type="pct"/>
            <w:shd w:val="clear" w:color="auto" w:fill="auto"/>
            <w:vAlign w:val="center"/>
          </w:tcPr>
          <w:p w14:paraId="40AF95C5">
            <w:pPr>
              <w:jc w:val="center"/>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人工智能学院</w:t>
            </w:r>
          </w:p>
        </w:tc>
        <w:tc>
          <w:tcPr>
            <w:tcW w:w="4293" w:type="dxa"/>
            <w:shd w:val="clear" w:color="auto" w:fill="auto"/>
            <w:vAlign w:val="center"/>
          </w:tcPr>
          <w:p w14:paraId="6E0B0161">
            <w:pPr>
              <w:jc w:val="center"/>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8</w:t>
            </w:r>
          </w:p>
        </w:tc>
      </w:tr>
      <w:tr w14:paraId="4701DB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2480" w:type="pct"/>
            <w:shd w:val="clear" w:color="auto" w:fill="auto"/>
            <w:vAlign w:val="center"/>
          </w:tcPr>
          <w:p w14:paraId="086175A6">
            <w:pPr>
              <w:jc w:val="center"/>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杭研院</w:t>
            </w:r>
          </w:p>
        </w:tc>
        <w:tc>
          <w:tcPr>
            <w:tcW w:w="4293" w:type="dxa"/>
            <w:shd w:val="clear" w:color="auto" w:fill="auto"/>
            <w:vAlign w:val="center"/>
          </w:tcPr>
          <w:p w14:paraId="23E8910C">
            <w:pPr>
              <w:jc w:val="center"/>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5</w:t>
            </w:r>
          </w:p>
        </w:tc>
      </w:tr>
      <w:tr w14:paraId="11236A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2480" w:type="pct"/>
            <w:shd w:val="clear" w:color="auto" w:fill="auto"/>
            <w:vAlign w:val="center"/>
          </w:tcPr>
          <w:p w14:paraId="68FA4C1C">
            <w:pPr>
              <w:jc w:val="center"/>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广研院</w:t>
            </w:r>
          </w:p>
        </w:tc>
        <w:tc>
          <w:tcPr>
            <w:tcW w:w="4293" w:type="dxa"/>
            <w:shd w:val="clear" w:color="auto" w:fill="auto"/>
            <w:vAlign w:val="center"/>
          </w:tcPr>
          <w:p w14:paraId="0908B8BB">
            <w:pPr>
              <w:jc w:val="center"/>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6</w:t>
            </w:r>
          </w:p>
        </w:tc>
      </w:tr>
      <w:tr w14:paraId="7ACAD3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2480" w:type="pct"/>
            <w:shd w:val="clear" w:color="auto" w:fill="auto"/>
            <w:vAlign w:val="center"/>
          </w:tcPr>
          <w:p w14:paraId="76E8DF25">
            <w:pPr>
              <w:jc w:val="center"/>
              <w:rPr>
                <w:rFonts w:ascii="Times New Roman" w:hAnsi="Times New Roman" w:eastAsia="仿宋_GB2312" w:cs="Times New Roman"/>
                <w:sz w:val="32"/>
                <w:szCs w:val="32"/>
              </w:rPr>
            </w:pPr>
            <w:r>
              <w:rPr>
                <w:rFonts w:ascii="Times New Roman" w:hAnsi="Times New Roman" w:eastAsia="仿宋_GB2312" w:cs="Times New Roman"/>
                <w:sz w:val="32"/>
                <w:szCs w:val="32"/>
              </w:rPr>
              <w:t>总数</w:t>
            </w:r>
          </w:p>
        </w:tc>
        <w:tc>
          <w:tcPr>
            <w:tcW w:w="2519" w:type="pct"/>
            <w:shd w:val="clear" w:color="auto" w:fill="auto"/>
            <w:vAlign w:val="center"/>
          </w:tcPr>
          <w:p w14:paraId="5BC49C7D">
            <w:pPr>
              <w:jc w:val="center"/>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120</w:t>
            </w:r>
          </w:p>
        </w:tc>
      </w:tr>
    </w:tbl>
    <w:p w14:paraId="26760576">
      <w:pPr>
        <w:widowControl/>
        <w:spacing w:line="560" w:lineRule="exact"/>
        <w:ind w:firstLine="482" w:firstLineChars="150"/>
        <w:rPr>
          <w:rFonts w:ascii="Times New Roman" w:hAnsi="Times New Roman" w:eastAsia="仿宋_GB2312" w:cs="Times New Roman"/>
          <w:b/>
          <w:sz w:val="32"/>
          <w:szCs w:val="32"/>
        </w:rPr>
      </w:pPr>
      <w:r>
        <w:rPr>
          <w:rFonts w:ascii="Times New Roman" w:hAnsi="Times New Roman" w:eastAsia="仿宋_GB2312" w:cs="Times New Roman"/>
          <w:b/>
          <w:sz w:val="32"/>
          <w:szCs w:val="32"/>
        </w:rPr>
        <w:t>（二）评选条件与标准</w:t>
      </w:r>
    </w:p>
    <w:p w14:paraId="4B79AD4A">
      <w:pPr>
        <w:widowControl/>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1．在籍的全日制研究生（博士生及硕士生）;</w:t>
      </w:r>
    </w:p>
    <w:p w14:paraId="39E50319">
      <w:pPr>
        <w:widowControl/>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2．遵守校规校纪，本年度内无任何违纪、违法记录;</w:t>
      </w:r>
    </w:p>
    <w:p w14:paraId="7847E93F">
      <w:pPr>
        <w:widowControl/>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3．成绩优良，专业排名在前30%;</w:t>
      </w:r>
    </w:p>
    <w:p w14:paraId="4BD36B28">
      <w:pPr>
        <w:widowControl/>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4．积极参与电子信息技术相关领域的科研活动，表现突出,近两</w:t>
      </w:r>
      <w:r>
        <w:rPr>
          <w:rFonts w:ascii="Times New Roman" w:hAnsi="Times New Roman" w:eastAsia="仿宋_GB2312" w:cs="Times New Roman"/>
          <w:spacing w:val="-4"/>
          <w:sz w:val="32"/>
          <w:szCs w:val="32"/>
        </w:rPr>
        <w:t>年参与过中国电科集团及所属研究所的相关课题</w:t>
      </w:r>
      <w:r>
        <w:rPr>
          <w:rFonts w:ascii="Times New Roman" w:hAnsi="Times New Roman" w:eastAsia="仿宋_GB2312" w:cs="Times New Roman"/>
          <w:sz w:val="32"/>
          <w:szCs w:val="32"/>
        </w:rPr>
        <w:t>者优先；</w:t>
      </w:r>
    </w:p>
    <w:p w14:paraId="5645A979">
      <w:pPr>
        <w:widowControl/>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5．</w:t>
      </w:r>
      <w:r>
        <w:rPr>
          <w:rFonts w:ascii="Times New Roman" w:hAnsi="Times New Roman" w:eastAsia="仿宋_GB2312" w:cs="Times New Roman"/>
          <w:spacing w:val="-8"/>
          <w:sz w:val="32"/>
          <w:szCs w:val="32"/>
        </w:rPr>
        <w:t>已与中国电科集团及所属研究所签署就业协议的研究生优</w:t>
      </w:r>
      <w:r>
        <w:rPr>
          <w:rFonts w:ascii="Times New Roman" w:hAnsi="Times New Roman" w:eastAsia="仿宋_GB2312" w:cs="Times New Roman"/>
          <w:sz w:val="32"/>
          <w:szCs w:val="32"/>
        </w:rPr>
        <w:t>先；</w:t>
      </w:r>
    </w:p>
    <w:p w14:paraId="1BF6BFB4">
      <w:pPr>
        <w:widowControl/>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6．符合以上条件的申请者中，贫困生优先；</w:t>
      </w:r>
    </w:p>
    <w:p w14:paraId="65DE6669">
      <w:pPr>
        <w:widowControl/>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7．</w:t>
      </w:r>
      <w:r>
        <w:rPr>
          <w:rFonts w:ascii="Times New Roman" w:hAnsi="Times New Roman" w:eastAsia="仿宋_GB2312" w:cs="Times New Roman"/>
          <w:sz w:val="32"/>
          <w:szCs w:val="32"/>
          <w:highlight w:val="none"/>
        </w:rPr>
        <w:t>曾获该奖学金者，不得申报；</w:t>
      </w:r>
    </w:p>
    <w:p w14:paraId="69324455">
      <w:pPr>
        <w:widowControl/>
        <w:numPr>
          <w:ilvl w:val="0"/>
          <w:numId w:val="0"/>
        </w:numPr>
        <w:spacing w:line="560" w:lineRule="exact"/>
        <w:ind w:leftChars="200" w:firstLine="320" w:firstLineChars="100"/>
        <w:rPr>
          <w:rFonts w:hint="default" w:ascii="Times New Roman" w:hAnsi="Times New Roman" w:eastAsia="仿宋_GB2312" w:cs="Times New Roman"/>
          <w:sz w:val="32"/>
          <w:szCs w:val="32"/>
          <w:highlight w:val="none"/>
          <w:lang w:val="en-US" w:eastAsia="zh-CN"/>
        </w:rPr>
      </w:pPr>
      <w:r>
        <w:rPr>
          <w:rFonts w:hint="eastAsia" w:ascii="Times New Roman" w:hAnsi="Times New Roman" w:eastAsia="仿宋_GB2312" w:cs="Times New Roman"/>
          <w:sz w:val="32"/>
          <w:szCs w:val="32"/>
          <w:highlight w:val="none"/>
          <w:lang w:val="en-US" w:eastAsia="zh-CN"/>
        </w:rPr>
        <w:t>8.提交材料不必标注申报奖学金等级。</w:t>
      </w:r>
    </w:p>
    <w:p w14:paraId="7E0201E4">
      <w:pPr>
        <w:widowControl/>
        <w:spacing w:line="560" w:lineRule="exact"/>
        <w:ind w:firstLine="643" w:firstLineChars="200"/>
        <w:jc w:val="left"/>
        <w:rPr>
          <w:rFonts w:ascii="Times New Roman" w:hAnsi="Times New Roman" w:eastAsia="仿宋_GB2312" w:cs="Times New Roman"/>
          <w:b/>
          <w:sz w:val="32"/>
          <w:szCs w:val="32"/>
        </w:rPr>
      </w:pPr>
      <w:r>
        <w:rPr>
          <w:rFonts w:ascii="Times New Roman" w:hAnsi="Times New Roman" w:eastAsia="仿宋_GB2312" w:cs="Times New Roman"/>
          <w:b/>
          <w:sz w:val="32"/>
          <w:szCs w:val="32"/>
        </w:rPr>
        <w:t>（三）申请材料</w:t>
      </w:r>
    </w:p>
    <w:p w14:paraId="332DDDC7">
      <w:pPr>
        <w:widowControl/>
        <w:spacing w:line="560" w:lineRule="exact"/>
        <w:ind w:firstLine="640" w:firstLineChars="200"/>
        <w:jc w:val="left"/>
        <w:rPr>
          <w:rFonts w:ascii="Times New Roman" w:hAnsi="Times New Roman" w:eastAsia="仿宋_GB2312" w:cs="Times New Roman"/>
          <w:b/>
          <w:sz w:val="32"/>
          <w:szCs w:val="32"/>
        </w:rPr>
      </w:pPr>
      <w:r>
        <w:rPr>
          <w:rFonts w:ascii="Times New Roman" w:hAnsi="Times New Roman" w:eastAsia="仿宋_GB2312" w:cs="Times New Roman"/>
          <w:sz w:val="32"/>
          <w:szCs w:val="32"/>
        </w:rPr>
        <w:t>1．中国电科-西电奖学金申请表</w:t>
      </w:r>
      <w:r>
        <w:rPr>
          <w:rFonts w:hint="eastAsia" w:ascii="Times New Roman" w:hAnsi="Times New Roman" w:eastAsia="仿宋_GB2312" w:cs="Times New Roman"/>
          <w:sz w:val="32"/>
          <w:szCs w:val="32"/>
        </w:rPr>
        <w:t>及汇总表</w:t>
      </w:r>
      <w:r>
        <w:rPr>
          <w:rFonts w:ascii="Times New Roman" w:hAnsi="Times New Roman" w:eastAsia="仿宋_GB2312" w:cs="Times New Roman"/>
          <w:sz w:val="32"/>
          <w:szCs w:val="32"/>
        </w:rPr>
        <w:t>；</w:t>
      </w:r>
    </w:p>
    <w:p w14:paraId="210FD251">
      <w:pPr>
        <w:widowControl/>
        <w:spacing w:line="560" w:lineRule="exact"/>
        <w:ind w:firstLine="640" w:firstLineChars="200"/>
        <w:jc w:val="left"/>
        <w:rPr>
          <w:rFonts w:ascii="Times New Roman" w:hAnsi="Times New Roman" w:eastAsia="仿宋_GB2312" w:cs="Times New Roman"/>
          <w:b/>
          <w:sz w:val="32"/>
          <w:szCs w:val="32"/>
        </w:rPr>
      </w:pPr>
      <w:r>
        <w:rPr>
          <w:rFonts w:ascii="Times New Roman" w:hAnsi="Times New Roman" w:eastAsia="仿宋_GB2312" w:cs="Times New Roman"/>
          <w:sz w:val="32"/>
          <w:szCs w:val="32"/>
        </w:rPr>
        <w:t>2．申请人身份证和研究生证复印件；</w:t>
      </w:r>
    </w:p>
    <w:p w14:paraId="52F6552A">
      <w:pPr>
        <w:widowControl/>
        <w:spacing w:line="560" w:lineRule="exact"/>
        <w:ind w:firstLine="640" w:firstLineChars="200"/>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3．其他支撑材料如国家奖学金或国家励志奖学金等获奖证书复印件等。</w:t>
      </w:r>
    </w:p>
    <w:p w14:paraId="3C9F1BEC">
      <w:pPr>
        <w:widowControl/>
        <w:spacing w:line="560" w:lineRule="exact"/>
        <w:ind w:firstLine="640" w:firstLineChars="200"/>
        <w:jc w:val="left"/>
        <w:rPr>
          <w:rFonts w:ascii="Times New Roman" w:hAnsi="Times New Roman" w:eastAsia="仿宋_GB2312" w:cs="Times New Roman"/>
          <w:sz w:val="32"/>
          <w:szCs w:val="32"/>
          <w:highlight w:val="none"/>
        </w:rPr>
      </w:pPr>
      <w:r>
        <w:rPr>
          <w:rFonts w:ascii="Times New Roman" w:hAnsi="Times New Roman" w:eastAsia="仿宋_GB2312" w:cs="Times New Roman"/>
          <w:sz w:val="32"/>
          <w:szCs w:val="32"/>
          <w:highlight w:val="none"/>
        </w:rPr>
        <w:t>备注：若由中国电科集团及所属研究所两名或两名以上首席专家及以上级别专家推荐，可直接报学校科学研究院汇总（需附专家签名推荐信及其他申请材料）。</w:t>
      </w:r>
    </w:p>
    <w:p w14:paraId="27C18E3A">
      <w:pPr>
        <w:widowControl/>
        <w:spacing w:line="560" w:lineRule="exact"/>
        <w:ind w:firstLine="640" w:firstLineChars="200"/>
        <w:jc w:val="left"/>
        <w:rPr>
          <w:rFonts w:ascii="Times New Roman" w:hAnsi="Times New Roman" w:eastAsia="黑体" w:cs="Times New Roman"/>
          <w:sz w:val="32"/>
          <w:szCs w:val="32"/>
        </w:rPr>
      </w:pPr>
      <w:r>
        <w:rPr>
          <w:rFonts w:ascii="Times New Roman" w:hAnsi="Times New Roman" w:eastAsia="黑体" w:cs="Times New Roman"/>
          <w:sz w:val="32"/>
          <w:szCs w:val="32"/>
        </w:rPr>
        <w:t>二、奖教金</w:t>
      </w:r>
    </w:p>
    <w:p w14:paraId="500D92CD">
      <w:pPr>
        <w:widowControl/>
        <w:spacing w:line="560" w:lineRule="exact"/>
        <w:ind w:firstLine="643" w:firstLineChars="200"/>
        <w:outlineLvl w:val="0"/>
        <w:rPr>
          <w:rFonts w:ascii="Times New Roman" w:hAnsi="Times New Roman" w:eastAsia="仿宋_GB2312" w:cs="Times New Roman"/>
          <w:b/>
          <w:sz w:val="32"/>
          <w:szCs w:val="32"/>
        </w:rPr>
      </w:pPr>
      <w:r>
        <w:rPr>
          <w:rFonts w:ascii="Times New Roman" w:hAnsi="Times New Roman" w:eastAsia="仿宋_GB2312" w:cs="Times New Roman"/>
          <w:b/>
          <w:sz w:val="32"/>
          <w:szCs w:val="32"/>
        </w:rPr>
        <w:t>（一）奖项设置</w:t>
      </w:r>
    </w:p>
    <w:p w14:paraId="11B8DE51">
      <w:pPr>
        <w:widowControl/>
        <w:spacing w:line="560" w:lineRule="exact"/>
        <w:ind w:firstLine="640" w:firstLineChars="200"/>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奖教金面向全校教师申报，分为特等奖教金、一等奖教金和二等奖教金三个等级，其中</w:t>
      </w:r>
    </w:p>
    <w:p w14:paraId="45D29C3B">
      <w:pPr>
        <w:widowControl/>
        <w:spacing w:line="560" w:lineRule="exact"/>
        <w:ind w:firstLine="640" w:firstLineChars="200"/>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特等奖教金：1 名，每人70000元（税前）；</w:t>
      </w:r>
    </w:p>
    <w:p w14:paraId="548BE704">
      <w:pPr>
        <w:widowControl/>
        <w:spacing w:line="560" w:lineRule="exact"/>
        <w:ind w:firstLine="640" w:firstLineChars="200"/>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一等奖教金：10名，每人20000元（税前）；</w:t>
      </w:r>
    </w:p>
    <w:p w14:paraId="55198945">
      <w:pPr>
        <w:widowControl/>
        <w:spacing w:line="560" w:lineRule="exact"/>
        <w:ind w:firstLine="640" w:firstLineChars="200"/>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二等奖教金：13名，每人10000元（税前）。</w:t>
      </w:r>
    </w:p>
    <w:p w14:paraId="24448BA4">
      <w:pPr>
        <w:widowControl/>
        <w:spacing w:line="560" w:lineRule="exact"/>
        <w:ind w:firstLine="640" w:firstLineChars="200"/>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根据中国电科集团与我校达成的奖教金协议要求，参照各单位年度科研到款情况，申报名额分配如下：</w:t>
      </w:r>
    </w:p>
    <w:tbl>
      <w:tblPr>
        <w:tblStyle w:val="8"/>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26"/>
        <w:gridCol w:w="4293"/>
      </w:tblGrid>
      <w:tr w14:paraId="5CBC0D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2" w:hRule="exact"/>
        </w:trPr>
        <w:tc>
          <w:tcPr>
            <w:tcW w:w="2480" w:type="pct"/>
            <w:shd w:val="clear" w:color="auto" w:fill="auto"/>
            <w:vAlign w:val="center"/>
          </w:tcPr>
          <w:p w14:paraId="61BAA7E8">
            <w:pPr>
              <w:jc w:val="center"/>
              <w:rPr>
                <w:rFonts w:ascii="Times New Roman" w:hAnsi="Times New Roman" w:eastAsia="仿宋_GB2312" w:cs="Times New Roman"/>
                <w:spacing w:val="6"/>
                <w:sz w:val="32"/>
                <w:szCs w:val="32"/>
              </w:rPr>
            </w:pPr>
            <w:r>
              <w:rPr>
                <w:rFonts w:ascii="Times New Roman" w:hAnsi="Times New Roman" w:eastAsia="仿宋_GB2312" w:cs="Times New Roman"/>
                <w:spacing w:val="6"/>
                <w:sz w:val="32"/>
                <w:szCs w:val="32"/>
              </w:rPr>
              <w:t>学院</w:t>
            </w:r>
          </w:p>
        </w:tc>
        <w:tc>
          <w:tcPr>
            <w:tcW w:w="2519" w:type="pct"/>
            <w:shd w:val="clear" w:color="auto" w:fill="auto"/>
            <w:vAlign w:val="center"/>
          </w:tcPr>
          <w:p w14:paraId="4AFFEAFB">
            <w:pPr>
              <w:jc w:val="center"/>
              <w:rPr>
                <w:rFonts w:hint="default" w:ascii="Times New Roman" w:hAnsi="Times New Roman" w:eastAsia="仿宋_GB2312" w:cs="Times New Roman"/>
                <w:spacing w:val="6"/>
                <w:sz w:val="32"/>
                <w:szCs w:val="32"/>
                <w:lang w:val="en-US" w:eastAsia="zh-CN"/>
              </w:rPr>
            </w:pPr>
            <w:r>
              <w:rPr>
                <w:rFonts w:ascii="Times New Roman" w:hAnsi="Times New Roman" w:eastAsia="仿宋_GB2312" w:cs="Times New Roman"/>
                <w:color w:val="000000" w:themeColor="text1"/>
                <w:spacing w:val="6"/>
                <w:sz w:val="28"/>
                <w:szCs w:val="32"/>
                <w14:textFill>
                  <w14:solidFill>
                    <w14:schemeClr w14:val="tx1"/>
                  </w14:solidFill>
                </w14:textFill>
              </w:rPr>
              <w:t>特等</w:t>
            </w:r>
            <w:r>
              <w:rPr>
                <w:rFonts w:hint="eastAsia" w:ascii="Times New Roman" w:hAnsi="Times New Roman" w:eastAsia="仿宋_GB2312" w:cs="Times New Roman"/>
                <w:color w:val="000000" w:themeColor="text1"/>
                <w:spacing w:val="6"/>
                <w:sz w:val="28"/>
                <w:szCs w:val="32"/>
                <w:lang w:eastAsia="zh-CN"/>
                <w14:textFill>
                  <w14:solidFill>
                    <w14:schemeClr w14:val="tx1"/>
                  </w14:solidFill>
                </w14:textFill>
              </w:rPr>
              <w:t>、</w:t>
            </w:r>
            <w:r>
              <w:rPr>
                <w:rFonts w:ascii="Times New Roman" w:hAnsi="Times New Roman" w:eastAsia="仿宋_GB2312" w:cs="Times New Roman"/>
                <w:color w:val="000000" w:themeColor="text1"/>
                <w:spacing w:val="6"/>
                <w:sz w:val="32"/>
                <w:szCs w:val="32"/>
                <w14:textFill>
                  <w14:solidFill>
                    <w14:schemeClr w14:val="tx1"/>
                  </w14:solidFill>
                </w14:textFill>
              </w:rPr>
              <w:t>一等</w:t>
            </w:r>
            <w:r>
              <w:rPr>
                <w:rFonts w:hint="eastAsia" w:ascii="Times New Roman" w:hAnsi="Times New Roman" w:eastAsia="仿宋_GB2312" w:cs="Times New Roman"/>
                <w:color w:val="000000" w:themeColor="text1"/>
                <w:spacing w:val="6"/>
                <w:sz w:val="32"/>
                <w:szCs w:val="32"/>
                <w:lang w:eastAsia="zh-CN"/>
                <w14:textFill>
                  <w14:solidFill>
                    <w14:schemeClr w14:val="tx1"/>
                  </w14:solidFill>
                </w14:textFill>
              </w:rPr>
              <w:t>、</w:t>
            </w:r>
            <w:r>
              <w:rPr>
                <w:rFonts w:hint="eastAsia" w:ascii="Times New Roman" w:hAnsi="Times New Roman" w:eastAsia="仿宋_GB2312" w:cs="Times New Roman"/>
                <w:color w:val="000000" w:themeColor="text1"/>
                <w:spacing w:val="6"/>
                <w:sz w:val="32"/>
                <w:szCs w:val="32"/>
                <w:lang w:val="en-US" w:eastAsia="zh-CN"/>
                <w14:textFill>
                  <w14:solidFill>
                    <w14:schemeClr w14:val="tx1"/>
                  </w14:solidFill>
                </w14:textFill>
              </w:rPr>
              <w:t>二</w:t>
            </w:r>
            <w:r>
              <w:rPr>
                <w:rFonts w:hint="eastAsia" w:ascii="Times New Roman" w:hAnsi="Times New Roman" w:eastAsia="仿宋_GB2312" w:cs="Times New Roman"/>
                <w:spacing w:val="6"/>
                <w:sz w:val="32"/>
                <w:szCs w:val="32"/>
                <w:lang w:val="en-US" w:eastAsia="zh-CN"/>
              </w:rPr>
              <w:t>等</w:t>
            </w:r>
          </w:p>
        </w:tc>
      </w:tr>
      <w:tr w14:paraId="186E7E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4226" w:type="dxa"/>
            <w:shd w:val="clear" w:color="auto" w:fill="auto"/>
            <w:vAlign w:val="center"/>
          </w:tcPr>
          <w:p w14:paraId="1458C811">
            <w:pPr>
              <w:jc w:val="center"/>
              <w:rPr>
                <w:rFonts w:ascii="Times New Roman" w:hAnsi="Times New Roman" w:eastAsia="仿宋_GB2312" w:cs="Times New Roman"/>
                <w:spacing w:val="6"/>
                <w:sz w:val="32"/>
                <w:szCs w:val="32"/>
              </w:rPr>
            </w:pPr>
            <w:r>
              <w:rPr>
                <w:rFonts w:hint="eastAsia" w:ascii="Times New Roman" w:hAnsi="Times New Roman" w:eastAsia="仿宋_GB2312" w:cs="Times New Roman"/>
                <w:spacing w:val="6"/>
                <w:sz w:val="32"/>
                <w:szCs w:val="32"/>
                <w:lang w:val="en-US" w:eastAsia="zh-CN"/>
              </w:rPr>
              <w:t>通信工程学院</w:t>
            </w:r>
          </w:p>
        </w:tc>
        <w:tc>
          <w:tcPr>
            <w:tcW w:w="4293" w:type="dxa"/>
            <w:shd w:val="clear" w:color="auto" w:fill="auto"/>
            <w:vAlign w:val="center"/>
          </w:tcPr>
          <w:p w14:paraId="774377A6">
            <w:pPr>
              <w:jc w:val="center"/>
              <w:rPr>
                <w:rFonts w:hint="default" w:ascii="Times New Roman" w:hAnsi="Times New Roman" w:eastAsia="仿宋_GB2312" w:cs="Times New Roman"/>
                <w:spacing w:val="6"/>
                <w:sz w:val="32"/>
                <w:szCs w:val="32"/>
                <w:lang w:val="en-US" w:eastAsia="zh-CN"/>
              </w:rPr>
            </w:pPr>
            <w:r>
              <w:rPr>
                <w:rFonts w:hint="default" w:ascii="Times New Roman" w:hAnsi="Times New Roman" w:eastAsia="仿宋_GB2312" w:cs="Times New Roman"/>
                <w:spacing w:val="6"/>
                <w:sz w:val="32"/>
                <w:szCs w:val="32"/>
                <w:lang w:val="en-US" w:eastAsia="zh-CN"/>
              </w:rPr>
              <w:t>7</w:t>
            </w:r>
          </w:p>
        </w:tc>
      </w:tr>
      <w:tr w14:paraId="34A637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4226" w:type="dxa"/>
            <w:shd w:val="clear" w:color="auto" w:fill="auto"/>
            <w:vAlign w:val="center"/>
          </w:tcPr>
          <w:p w14:paraId="574C47C4">
            <w:pPr>
              <w:jc w:val="center"/>
              <w:rPr>
                <w:rFonts w:ascii="Times New Roman" w:hAnsi="Times New Roman" w:eastAsia="仿宋_GB2312" w:cs="Times New Roman"/>
                <w:spacing w:val="6"/>
                <w:sz w:val="32"/>
                <w:szCs w:val="32"/>
              </w:rPr>
            </w:pPr>
            <w:r>
              <w:rPr>
                <w:rFonts w:hint="eastAsia" w:ascii="Times New Roman" w:hAnsi="Times New Roman" w:eastAsia="仿宋_GB2312" w:cs="Times New Roman"/>
                <w:spacing w:val="6"/>
                <w:sz w:val="32"/>
                <w:szCs w:val="32"/>
                <w:lang w:val="en-US" w:eastAsia="zh-CN"/>
              </w:rPr>
              <w:t>电子工程学院</w:t>
            </w:r>
          </w:p>
        </w:tc>
        <w:tc>
          <w:tcPr>
            <w:tcW w:w="4293" w:type="dxa"/>
            <w:shd w:val="clear" w:color="auto" w:fill="auto"/>
            <w:vAlign w:val="center"/>
          </w:tcPr>
          <w:p w14:paraId="346E92D2">
            <w:pPr>
              <w:jc w:val="center"/>
              <w:rPr>
                <w:rFonts w:hint="default" w:ascii="Times New Roman" w:hAnsi="Times New Roman" w:eastAsia="仿宋_GB2312" w:cs="Times New Roman"/>
                <w:spacing w:val="6"/>
                <w:sz w:val="32"/>
                <w:szCs w:val="32"/>
                <w:lang w:val="en-US" w:eastAsia="zh-CN"/>
              </w:rPr>
            </w:pPr>
            <w:r>
              <w:rPr>
                <w:rFonts w:hint="default" w:ascii="Times New Roman" w:hAnsi="Times New Roman" w:eastAsia="仿宋_GB2312" w:cs="Times New Roman"/>
                <w:spacing w:val="6"/>
                <w:sz w:val="32"/>
                <w:szCs w:val="32"/>
                <w:lang w:val="en-US" w:eastAsia="zh-CN"/>
              </w:rPr>
              <w:t>11</w:t>
            </w:r>
          </w:p>
        </w:tc>
      </w:tr>
      <w:tr w14:paraId="4D2C3E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4226" w:type="dxa"/>
            <w:shd w:val="clear" w:color="auto" w:fill="auto"/>
            <w:vAlign w:val="center"/>
          </w:tcPr>
          <w:p w14:paraId="189FE74D">
            <w:pPr>
              <w:jc w:val="center"/>
              <w:rPr>
                <w:rFonts w:ascii="Times New Roman" w:hAnsi="Times New Roman" w:eastAsia="仿宋_GB2312" w:cs="Times New Roman"/>
                <w:spacing w:val="6"/>
                <w:sz w:val="32"/>
                <w:szCs w:val="32"/>
              </w:rPr>
            </w:pPr>
            <w:r>
              <w:rPr>
                <w:rFonts w:hint="eastAsia" w:ascii="Times New Roman" w:hAnsi="Times New Roman" w:eastAsia="仿宋_GB2312" w:cs="Times New Roman"/>
                <w:spacing w:val="6"/>
                <w:sz w:val="32"/>
                <w:szCs w:val="32"/>
                <w:lang w:val="en-US" w:eastAsia="zh-CN"/>
              </w:rPr>
              <w:t>计算机科学与技术学院</w:t>
            </w:r>
          </w:p>
        </w:tc>
        <w:tc>
          <w:tcPr>
            <w:tcW w:w="4293" w:type="dxa"/>
            <w:shd w:val="clear" w:color="auto" w:fill="auto"/>
            <w:vAlign w:val="center"/>
          </w:tcPr>
          <w:p w14:paraId="196C44C7">
            <w:pPr>
              <w:jc w:val="center"/>
              <w:rPr>
                <w:rFonts w:hint="default" w:ascii="Times New Roman" w:hAnsi="Times New Roman" w:eastAsia="仿宋_GB2312" w:cs="Times New Roman"/>
                <w:spacing w:val="6"/>
                <w:sz w:val="32"/>
                <w:szCs w:val="32"/>
                <w:lang w:val="en-US" w:eastAsia="zh-CN"/>
              </w:rPr>
            </w:pPr>
            <w:r>
              <w:rPr>
                <w:rFonts w:hint="default" w:ascii="Times New Roman" w:hAnsi="Times New Roman" w:eastAsia="仿宋_GB2312" w:cs="Times New Roman"/>
                <w:spacing w:val="6"/>
                <w:sz w:val="32"/>
                <w:szCs w:val="32"/>
                <w:lang w:val="en-US" w:eastAsia="zh-CN"/>
              </w:rPr>
              <w:t>3</w:t>
            </w:r>
          </w:p>
        </w:tc>
      </w:tr>
      <w:tr w14:paraId="2C057C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4226" w:type="dxa"/>
            <w:shd w:val="clear" w:color="auto" w:fill="auto"/>
            <w:vAlign w:val="center"/>
          </w:tcPr>
          <w:p w14:paraId="7274B7EE">
            <w:pPr>
              <w:jc w:val="center"/>
              <w:rPr>
                <w:rFonts w:ascii="Times New Roman" w:hAnsi="Times New Roman" w:eastAsia="仿宋_GB2312" w:cs="Times New Roman"/>
                <w:spacing w:val="6"/>
                <w:sz w:val="32"/>
                <w:szCs w:val="32"/>
              </w:rPr>
            </w:pPr>
            <w:r>
              <w:rPr>
                <w:rFonts w:hint="eastAsia" w:ascii="Times New Roman" w:hAnsi="Times New Roman" w:eastAsia="仿宋_GB2312" w:cs="Times New Roman"/>
                <w:spacing w:val="6"/>
                <w:sz w:val="32"/>
                <w:szCs w:val="32"/>
                <w:lang w:val="en-US" w:eastAsia="zh-CN"/>
              </w:rPr>
              <w:t>机电工程学院</w:t>
            </w:r>
          </w:p>
        </w:tc>
        <w:tc>
          <w:tcPr>
            <w:tcW w:w="4293" w:type="dxa"/>
            <w:shd w:val="clear" w:color="auto" w:fill="auto"/>
            <w:vAlign w:val="center"/>
          </w:tcPr>
          <w:p w14:paraId="1388C411">
            <w:pPr>
              <w:jc w:val="center"/>
              <w:rPr>
                <w:rFonts w:hint="default" w:ascii="Times New Roman" w:hAnsi="Times New Roman" w:eastAsia="仿宋_GB2312" w:cs="Times New Roman"/>
                <w:spacing w:val="6"/>
                <w:sz w:val="32"/>
                <w:szCs w:val="32"/>
                <w:lang w:val="en-US" w:eastAsia="zh-CN"/>
              </w:rPr>
            </w:pPr>
            <w:r>
              <w:rPr>
                <w:rFonts w:hint="default" w:ascii="Times New Roman" w:hAnsi="Times New Roman" w:eastAsia="仿宋_GB2312" w:cs="Times New Roman"/>
                <w:spacing w:val="6"/>
                <w:sz w:val="32"/>
                <w:szCs w:val="32"/>
                <w:lang w:val="en-US" w:eastAsia="zh-CN"/>
              </w:rPr>
              <w:t>2</w:t>
            </w:r>
          </w:p>
        </w:tc>
      </w:tr>
      <w:tr w14:paraId="6D0FA5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4226" w:type="dxa"/>
            <w:shd w:val="clear" w:color="auto" w:fill="auto"/>
            <w:vAlign w:val="center"/>
          </w:tcPr>
          <w:p w14:paraId="3562EE5C">
            <w:pPr>
              <w:jc w:val="center"/>
              <w:rPr>
                <w:rFonts w:ascii="Times New Roman" w:hAnsi="Times New Roman" w:eastAsia="仿宋_GB2312" w:cs="Times New Roman"/>
                <w:spacing w:val="6"/>
                <w:sz w:val="32"/>
                <w:szCs w:val="32"/>
              </w:rPr>
            </w:pPr>
            <w:r>
              <w:rPr>
                <w:rFonts w:hint="eastAsia" w:ascii="Times New Roman" w:hAnsi="Times New Roman" w:eastAsia="仿宋_GB2312" w:cs="Times New Roman"/>
                <w:spacing w:val="6"/>
                <w:sz w:val="32"/>
                <w:szCs w:val="32"/>
                <w:lang w:val="en-US" w:eastAsia="zh-CN"/>
              </w:rPr>
              <w:t>物理学院</w:t>
            </w:r>
          </w:p>
        </w:tc>
        <w:tc>
          <w:tcPr>
            <w:tcW w:w="4293" w:type="dxa"/>
            <w:shd w:val="clear" w:color="auto" w:fill="auto"/>
            <w:vAlign w:val="center"/>
          </w:tcPr>
          <w:p w14:paraId="5890DD64">
            <w:pPr>
              <w:jc w:val="center"/>
              <w:rPr>
                <w:rFonts w:hint="default" w:ascii="Times New Roman" w:hAnsi="Times New Roman" w:eastAsia="仿宋_GB2312" w:cs="Times New Roman"/>
                <w:spacing w:val="6"/>
                <w:sz w:val="32"/>
                <w:szCs w:val="32"/>
                <w:lang w:val="en-US" w:eastAsia="zh-CN"/>
              </w:rPr>
            </w:pPr>
            <w:r>
              <w:rPr>
                <w:rFonts w:hint="default" w:ascii="Times New Roman" w:hAnsi="Times New Roman" w:eastAsia="仿宋_GB2312" w:cs="Times New Roman"/>
                <w:spacing w:val="6"/>
                <w:sz w:val="32"/>
                <w:szCs w:val="32"/>
                <w:lang w:val="en-US" w:eastAsia="zh-CN"/>
              </w:rPr>
              <w:t>3</w:t>
            </w:r>
          </w:p>
        </w:tc>
      </w:tr>
      <w:tr w14:paraId="208868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4226" w:type="dxa"/>
            <w:shd w:val="clear" w:color="auto" w:fill="auto"/>
            <w:vAlign w:val="center"/>
          </w:tcPr>
          <w:p w14:paraId="2A6DAB88">
            <w:pPr>
              <w:jc w:val="center"/>
              <w:rPr>
                <w:rFonts w:hint="default" w:ascii="Times New Roman" w:hAnsi="Times New Roman" w:eastAsia="仿宋_GB2312" w:cs="Times New Roman"/>
                <w:spacing w:val="6"/>
                <w:sz w:val="32"/>
                <w:szCs w:val="32"/>
                <w:lang w:val="en-US" w:eastAsia="zh-CN"/>
              </w:rPr>
            </w:pPr>
            <w:r>
              <w:rPr>
                <w:rFonts w:hint="eastAsia" w:ascii="Times New Roman" w:hAnsi="Times New Roman" w:eastAsia="仿宋_GB2312" w:cs="Times New Roman"/>
                <w:spacing w:val="6"/>
                <w:sz w:val="32"/>
                <w:szCs w:val="32"/>
                <w:lang w:val="en-US" w:eastAsia="zh-CN"/>
              </w:rPr>
              <w:t>光电学院</w:t>
            </w:r>
          </w:p>
        </w:tc>
        <w:tc>
          <w:tcPr>
            <w:tcW w:w="4293" w:type="dxa"/>
            <w:shd w:val="clear" w:color="auto" w:fill="auto"/>
            <w:vAlign w:val="center"/>
          </w:tcPr>
          <w:p w14:paraId="7DCC9379">
            <w:pPr>
              <w:jc w:val="center"/>
              <w:rPr>
                <w:rFonts w:hint="default" w:ascii="Times New Roman" w:hAnsi="Times New Roman" w:eastAsia="仿宋_GB2312" w:cs="Times New Roman"/>
                <w:spacing w:val="6"/>
                <w:sz w:val="32"/>
                <w:szCs w:val="32"/>
                <w:lang w:val="en-US" w:eastAsia="zh-CN"/>
              </w:rPr>
            </w:pPr>
            <w:r>
              <w:rPr>
                <w:rFonts w:hint="default" w:ascii="Times New Roman" w:hAnsi="Times New Roman" w:eastAsia="仿宋_GB2312" w:cs="Times New Roman"/>
                <w:spacing w:val="6"/>
                <w:sz w:val="32"/>
                <w:szCs w:val="32"/>
                <w:lang w:val="en-US" w:eastAsia="zh-CN"/>
              </w:rPr>
              <w:t>2</w:t>
            </w:r>
          </w:p>
        </w:tc>
      </w:tr>
      <w:tr w14:paraId="338E4A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4226" w:type="dxa"/>
            <w:shd w:val="clear" w:color="auto" w:fill="auto"/>
            <w:vAlign w:val="center"/>
          </w:tcPr>
          <w:p w14:paraId="793EBF44">
            <w:pPr>
              <w:jc w:val="center"/>
              <w:rPr>
                <w:rFonts w:ascii="Times New Roman" w:hAnsi="Times New Roman" w:eastAsia="仿宋_GB2312" w:cs="Times New Roman"/>
                <w:spacing w:val="6"/>
                <w:sz w:val="32"/>
                <w:szCs w:val="32"/>
              </w:rPr>
            </w:pPr>
            <w:r>
              <w:rPr>
                <w:rFonts w:hint="eastAsia" w:ascii="Times New Roman" w:hAnsi="Times New Roman" w:eastAsia="仿宋_GB2312" w:cs="Times New Roman"/>
                <w:spacing w:val="6"/>
                <w:sz w:val="32"/>
                <w:szCs w:val="32"/>
                <w:lang w:val="en-US" w:eastAsia="zh-CN"/>
              </w:rPr>
              <w:t>数学与统计学院</w:t>
            </w:r>
          </w:p>
        </w:tc>
        <w:tc>
          <w:tcPr>
            <w:tcW w:w="4293" w:type="dxa"/>
            <w:shd w:val="clear" w:color="auto" w:fill="auto"/>
            <w:vAlign w:val="center"/>
          </w:tcPr>
          <w:p w14:paraId="68991467">
            <w:pPr>
              <w:jc w:val="center"/>
              <w:rPr>
                <w:rFonts w:hint="default" w:ascii="Times New Roman" w:hAnsi="Times New Roman" w:eastAsia="仿宋_GB2312" w:cs="Times New Roman"/>
                <w:spacing w:val="6"/>
                <w:sz w:val="32"/>
                <w:szCs w:val="32"/>
                <w:lang w:val="en-US" w:eastAsia="zh-CN"/>
              </w:rPr>
            </w:pPr>
            <w:r>
              <w:rPr>
                <w:rFonts w:hint="default" w:ascii="Times New Roman" w:hAnsi="Times New Roman" w:eastAsia="仿宋_GB2312" w:cs="Times New Roman"/>
                <w:spacing w:val="6"/>
                <w:sz w:val="32"/>
                <w:szCs w:val="32"/>
                <w:lang w:val="en-US" w:eastAsia="zh-CN"/>
              </w:rPr>
              <w:t>1</w:t>
            </w:r>
          </w:p>
        </w:tc>
      </w:tr>
      <w:tr w14:paraId="664505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4226" w:type="dxa"/>
            <w:shd w:val="clear" w:color="auto" w:fill="auto"/>
            <w:vAlign w:val="center"/>
          </w:tcPr>
          <w:p w14:paraId="784CD89A">
            <w:pPr>
              <w:jc w:val="center"/>
              <w:rPr>
                <w:rFonts w:ascii="Times New Roman" w:hAnsi="Times New Roman" w:eastAsia="仿宋_GB2312" w:cs="Times New Roman"/>
                <w:spacing w:val="6"/>
                <w:sz w:val="32"/>
                <w:szCs w:val="32"/>
              </w:rPr>
            </w:pPr>
            <w:r>
              <w:rPr>
                <w:rFonts w:hint="eastAsia" w:ascii="Times New Roman" w:hAnsi="Times New Roman" w:eastAsia="仿宋_GB2312" w:cs="Times New Roman"/>
                <w:spacing w:val="6"/>
                <w:sz w:val="32"/>
                <w:szCs w:val="32"/>
                <w:lang w:val="en-US" w:eastAsia="zh-CN"/>
              </w:rPr>
              <w:t>集成电路学部</w:t>
            </w:r>
          </w:p>
        </w:tc>
        <w:tc>
          <w:tcPr>
            <w:tcW w:w="4293" w:type="dxa"/>
            <w:shd w:val="clear" w:color="auto" w:fill="auto"/>
            <w:vAlign w:val="center"/>
          </w:tcPr>
          <w:p w14:paraId="2F31AF3E">
            <w:pPr>
              <w:jc w:val="center"/>
              <w:rPr>
                <w:rFonts w:hint="default" w:ascii="Times New Roman" w:hAnsi="Times New Roman" w:eastAsia="仿宋_GB2312" w:cs="Times New Roman"/>
                <w:spacing w:val="6"/>
                <w:sz w:val="32"/>
                <w:szCs w:val="32"/>
                <w:lang w:val="en-US" w:eastAsia="zh-CN"/>
              </w:rPr>
            </w:pPr>
            <w:r>
              <w:rPr>
                <w:rFonts w:hint="default" w:ascii="Times New Roman" w:hAnsi="Times New Roman" w:eastAsia="仿宋_GB2312" w:cs="Times New Roman"/>
                <w:spacing w:val="6"/>
                <w:sz w:val="32"/>
                <w:szCs w:val="32"/>
                <w:lang w:val="en-US" w:eastAsia="zh-CN"/>
              </w:rPr>
              <w:t>8</w:t>
            </w:r>
          </w:p>
        </w:tc>
      </w:tr>
      <w:tr w14:paraId="5AFC04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4226" w:type="dxa"/>
            <w:shd w:val="clear" w:color="auto" w:fill="auto"/>
            <w:vAlign w:val="center"/>
          </w:tcPr>
          <w:p w14:paraId="75D59432">
            <w:pPr>
              <w:jc w:val="center"/>
              <w:rPr>
                <w:rFonts w:ascii="Times New Roman" w:hAnsi="Times New Roman" w:eastAsia="仿宋_GB2312" w:cs="Times New Roman"/>
                <w:spacing w:val="6"/>
                <w:sz w:val="32"/>
                <w:szCs w:val="32"/>
              </w:rPr>
            </w:pPr>
            <w:r>
              <w:rPr>
                <w:rFonts w:hint="eastAsia" w:ascii="Times New Roman" w:hAnsi="Times New Roman" w:eastAsia="仿宋_GB2312" w:cs="Times New Roman"/>
                <w:spacing w:val="6"/>
                <w:sz w:val="32"/>
                <w:szCs w:val="32"/>
                <w:lang w:val="en-US" w:eastAsia="zh-CN"/>
              </w:rPr>
              <w:t>空间科学与技术学院</w:t>
            </w:r>
          </w:p>
        </w:tc>
        <w:tc>
          <w:tcPr>
            <w:tcW w:w="4293" w:type="dxa"/>
            <w:shd w:val="clear" w:color="auto" w:fill="auto"/>
            <w:vAlign w:val="center"/>
          </w:tcPr>
          <w:p w14:paraId="7EBDFF56">
            <w:pPr>
              <w:jc w:val="center"/>
              <w:rPr>
                <w:rFonts w:hint="default" w:ascii="Times New Roman" w:hAnsi="Times New Roman" w:eastAsia="仿宋_GB2312" w:cs="Times New Roman"/>
                <w:spacing w:val="6"/>
                <w:sz w:val="32"/>
                <w:szCs w:val="32"/>
                <w:lang w:val="en-US" w:eastAsia="zh-CN"/>
              </w:rPr>
            </w:pPr>
            <w:r>
              <w:rPr>
                <w:rFonts w:hint="default" w:ascii="Times New Roman" w:hAnsi="Times New Roman" w:eastAsia="仿宋_GB2312" w:cs="Times New Roman"/>
                <w:spacing w:val="6"/>
                <w:sz w:val="32"/>
                <w:szCs w:val="32"/>
                <w:lang w:val="en-US" w:eastAsia="zh-CN"/>
              </w:rPr>
              <w:t>3</w:t>
            </w:r>
          </w:p>
        </w:tc>
      </w:tr>
      <w:tr w14:paraId="14A2C0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4226" w:type="dxa"/>
            <w:shd w:val="clear" w:color="auto" w:fill="auto"/>
            <w:vAlign w:val="center"/>
          </w:tcPr>
          <w:p w14:paraId="5792CA87">
            <w:pPr>
              <w:jc w:val="center"/>
              <w:rPr>
                <w:rFonts w:ascii="Times New Roman" w:hAnsi="Times New Roman" w:eastAsia="仿宋_GB2312" w:cs="Times New Roman"/>
                <w:spacing w:val="6"/>
                <w:sz w:val="32"/>
                <w:szCs w:val="32"/>
              </w:rPr>
            </w:pPr>
            <w:r>
              <w:rPr>
                <w:rFonts w:hint="eastAsia" w:ascii="Times New Roman" w:hAnsi="Times New Roman" w:eastAsia="仿宋_GB2312" w:cs="Times New Roman"/>
                <w:spacing w:val="6"/>
                <w:sz w:val="32"/>
                <w:szCs w:val="32"/>
                <w:lang w:val="en-US" w:eastAsia="zh-CN"/>
              </w:rPr>
              <w:t>先进材料与纳米科技学院</w:t>
            </w:r>
          </w:p>
        </w:tc>
        <w:tc>
          <w:tcPr>
            <w:tcW w:w="4293" w:type="dxa"/>
            <w:shd w:val="clear" w:color="auto" w:fill="auto"/>
            <w:vAlign w:val="center"/>
          </w:tcPr>
          <w:p w14:paraId="7D173248">
            <w:pPr>
              <w:jc w:val="center"/>
              <w:rPr>
                <w:rFonts w:hint="default" w:ascii="Times New Roman" w:hAnsi="Times New Roman" w:eastAsia="仿宋_GB2312" w:cs="Times New Roman"/>
                <w:spacing w:val="6"/>
                <w:sz w:val="32"/>
                <w:szCs w:val="32"/>
                <w:lang w:val="en-US" w:eastAsia="zh-CN"/>
              </w:rPr>
            </w:pPr>
            <w:r>
              <w:rPr>
                <w:rFonts w:hint="default" w:ascii="Times New Roman" w:hAnsi="Times New Roman" w:eastAsia="仿宋_GB2312" w:cs="Times New Roman"/>
                <w:spacing w:val="6"/>
                <w:sz w:val="32"/>
                <w:szCs w:val="32"/>
                <w:lang w:val="en-US" w:eastAsia="zh-CN"/>
              </w:rPr>
              <w:t>1</w:t>
            </w:r>
          </w:p>
        </w:tc>
      </w:tr>
      <w:tr w14:paraId="6C12D8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4226" w:type="dxa"/>
            <w:shd w:val="clear" w:color="auto" w:fill="auto"/>
            <w:vAlign w:val="center"/>
          </w:tcPr>
          <w:p w14:paraId="2CE430DB">
            <w:pPr>
              <w:jc w:val="center"/>
              <w:rPr>
                <w:rFonts w:ascii="Times New Roman" w:hAnsi="Times New Roman" w:eastAsia="仿宋_GB2312" w:cs="Times New Roman"/>
                <w:spacing w:val="6"/>
                <w:sz w:val="32"/>
                <w:szCs w:val="32"/>
              </w:rPr>
            </w:pPr>
            <w:r>
              <w:rPr>
                <w:rFonts w:hint="eastAsia" w:ascii="Times New Roman" w:hAnsi="Times New Roman" w:eastAsia="仿宋_GB2312" w:cs="Times New Roman"/>
                <w:spacing w:val="6"/>
                <w:sz w:val="32"/>
                <w:szCs w:val="32"/>
                <w:lang w:val="en-US" w:eastAsia="zh-CN"/>
              </w:rPr>
              <w:t>网络与信息安全学院</w:t>
            </w:r>
          </w:p>
        </w:tc>
        <w:tc>
          <w:tcPr>
            <w:tcW w:w="4293" w:type="dxa"/>
            <w:shd w:val="clear" w:color="auto" w:fill="auto"/>
            <w:vAlign w:val="center"/>
          </w:tcPr>
          <w:p w14:paraId="4202A39B">
            <w:pPr>
              <w:jc w:val="center"/>
              <w:rPr>
                <w:rFonts w:hint="default" w:ascii="Times New Roman" w:hAnsi="Times New Roman" w:eastAsia="仿宋_GB2312" w:cs="Times New Roman"/>
                <w:spacing w:val="6"/>
                <w:sz w:val="32"/>
                <w:szCs w:val="32"/>
                <w:lang w:val="en-US" w:eastAsia="zh-CN"/>
              </w:rPr>
            </w:pPr>
            <w:r>
              <w:rPr>
                <w:rFonts w:hint="default" w:ascii="Times New Roman" w:hAnsi="Times New Roman" w:eastAsia="仿宋_GB2312" w:cs="Times New Roman"/>
                <w:spacing w:val="6"/>
                <w:sz w:val="32"/>
                <w:szCs w:val="32"/>
                <w:lang w:val="en-US" w:eastAsia="zh-CN"/>
              </w:rPr>
              <w:t>2</w:t>
            </w:r>
          </w:p>
        </w:tc>
      </w:tr>
      <w:tr w14:paraId="77A5B5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4226" w:type="dxa"/>
            <w:shd w:val="clear" w:color="auto" w:fill="auto"/>
            <w:vAlign w:val="center"/>
          </w:tcPr>
          <w:p w14:paraId="2653C7B9">
            <w:pPr>
              <w:jc w:val="center"/>
              <w:rPr>
                <w:rFonts w:ascii="Times New Roman" w:hAnsi="Times New Roman" w:eastAsia="仿宋_GB2312" w:cs="Times New Roman"/>
                <w:spacing w:val="6"/>
                <w:sz w:val="32"/>
                <w:szCs w:val="32"/>
              </w:rPr>
            </w:pPr>
            <w:r>
              <w:rPr>
                <w:rFonts w:hint="eastAsia" w:ascii="Times New Roman" w:hAnsi="Times New Roman" w:eastAsia="仿宋_GB2312" w:cs="Times New Roman"/>
                <w:spacing w:val="6"/>
                <w:sz w:val="32"/>
                <w:szCs w:val="32"/>
                <w:lang w:val="en-US" w:eastAsia="zh-CN"/>
              </w:rPr>
              <w:t>生命科学技术学院</w:t>
            </w:r>
          </w:p>
        </w:tc>
        <w:tc>
          <w:tcPr>
            <w:tcW w:w="4293" w:type="dxa"/>
            <w:shd w:val="clear" w:color="auto" w:fill="auto"/>
            <w:vAlign w:val="center"/>
          </w:tcPr>
          <w:p w14:paraId="03586D04">
            <w:pPr>
              <w:jc w:val="center"/>
              <w:rPr>
                <w:rFonts w:hint="default" w:ascii="Times New Roman" w:hAnsi="Times New Roman" w:eastAsia="仿宋_GB2312" w:cs="Times New Roman"/>
                <w:spacing w:val="6"/>
                <w:sz w:val="32"/>
                <w:szCs w:val="32"/>
                <w:lang w:val="en-US" w:eastAsia="zh-CN"/>
              </w:rPr>
            </w:pPr>
            <w:r>
              <w:rPr>
                <w:rFonts w:hint="eastAsia" w:ascii="Times New Roman" w:hAnsi="Times New Roman" w:eastAsia="仿宋_GB2312" w:cs="Times New Roman"/>
                <w:spacing w:val="6"/>
                <w:sz w:val="32"/>
                <w:szCs w:val="32"/>
                <w:lang w:val="en-US" w:eastAsia="zh-CN"/>
              </w:rPr>
              <w:t>1</w:t>
            </w:r>
          </w:p>
        </w:tc>
      </w:tr>
      <w:tr w14:paraId="158CF8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4226" w:type="dxa"/>
            <w:shd w:val="clear" w:color="auto" w:fill="auto"/>
            <w:vAlign w:val="center"/>
          </w:tcPr>
          <w:p w14:paraId="38C24300">
            <w:pPr>
              <w:jc w:val="center"/>
              <w:rPr>
                <w:rFonts w:hint="eastAsia" w:ascii="Times New Roman" w:hAnsi="Times New Roman" w:eastAsia="仿宋_GB2312" w:cs="Times New Roman"/>
                <w:spacing w:val="6"/>
                <w:sz w:val="32"/>
                <w:szCs w:val="32"/>
              </w:rPr>
            </w:pPr>
            <w:r>
              <w:rPr>
                <w:rFonts w:hint="eastAsia" w:ascii="Times New Roman" w:hAnsi="Times New Roman" w:eastAsia="仿宋_GB2312" w:cs="Times New Roman"/>
                <w:spacing w:val="6"/>
                <w:sz w:val="32"/>
                <w:szCs w:val="32"/>
                <w:lang w:val="en-US" w:eastAsia="zh-CN"/>
              </w:rPr>
              <w:t>人工智能学院</w:t>
            </w:r>
          </w:p>
        </w:tc>
        <w:tc>
          <w:tcPr>
            <w:tcW w:w="4293" w:type="dxa"/>
            <w:shd w:val="clear" w:color="auto" w:fill="auto"/>
            <w:vAlign w:val="center"/>
          </w:tcPr>
          <w:p w14:paraId="27F638A8">
            <w:pPr>
              <w:jc w:val="center"/>
              <w:rPr>
                <w:rFonts w:hint="default" w:ascii="Times New Roman" w:hAnsi="Times New Roman" w:eastAsia="仿宋_GB2312" w:cs="Times New Roman"/>
                <w:spacing w:val="6"/>
                <w:sz w:val="32"/>
                <w:szCs w:val="32"/>
                <w:lang w:val="en-US" w:eastAsia="zh-CN"/>
              </w:rPr>
            </w:pPr>
            <w:r>
              <w:rPr>
                <w:rFonts w:hint="default" w:ascii="Times New Roman" w:hAnsi="Times New Roman" w:eastAsia="仿宋_GB2312" w:cs="Times New Roman"/>
                <w:spacing w:val="6"/>
                <w:sz w:val="32"/>
                <w:szCs w:val="32"/>
                <w:lang w:val="en-US" w:eastAsia="zh-CN"/>
              </w:rPr>
              <w:t>4</w:t>
            </w:r>
          </w:p>
        </w:tc>
      </w:tr>
      <w:tr w14:paraId="6805B5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4226" w:type="dxa"/>
            <w:shd w:val="clear" w:color="auto" w:fill="auto"/>
            <w:vAlign w:val="center"/>
          </w:tcPr>
          <w:p w14:paraId="4C5502E9">
            <w:pPr>
              <w:jc w:val="center"/>
              <w:rPr>
                <w:rFonts w:hint="eastAsia" w:ascii="Times New Roman" w:hAnsi="Times New Roman" w:eastAsia="仿宋_GB2312" w:cs="Times New Roman"/>
                <w:spacing w:val="6"/>
                <w:sz w:val="32"/>
                <w:szCs w:val="32"/>
              </w:rPr>
            </w:pPr>
            <w:r>
              <w:rPr>
                <w:rFonts w:hint="eastAsia" w:ascii="Times New Roman" w:hAnsi="Times New Roman" w:eastAsia="仿宋_GB2312" w:cs="Times New Roman"/>
                <w:spacing w:val="6"/>
                <w:sz w:val="32"/>
                <w:szCs w:val="32"/>
                <w:lang w:val="en-US" w:eastAsia="zh-CN"/>
              </w:rPr>
              <w:t>杭研院</w:t>
            </w:r>
          </w:p>
        </w:tc>
        <w:tc>
          <w:tcPr>
            <w:tcW w:w="4293" w:type="dxa"/>
            <w:shd w:val="clear" w:color="auto" w:fill="auto"/>
            <w:vAlign w:val="center"/>
          </w:tcPr>
          <w:p w14:paraId="4BE669A8">
            <w:pPr>
              <w:jc w:val="center"/>
              <w:rPr>
                <w:rFonts w:hint="default" w:ascii="Times New Roman" w:hAnsi="Times New Roman" w:eastAsia="仿宋_GB2312" w:cs="Times New Roman"/>
                <w:spacing w:val="6"/>
                <w:sz w:val="32"/>
                <w:szCs w:val="32"/>
                <w:lang w:val="en-US" w:eastAsia="zh-CN"/>
              </w:rPr>
            </w:pPr>
            <w:r>
              <w:rPr>
                <w:rFonts w:hint="eastAsia" w:ascii="Times New Roman" w:hAnsi="Times New Roman" w:eastAsia="仿宋_GB2312" w:cs="Times New Roman"/>
                <w:spacing w:val="6"/>
                <w:sz w:val="32"/>
                <w:szCs w:val="32"/>
                <w:lang w:val="en-US" w:eastAsia="zh-CN"/>
              </w:rPr>
              <w:t>1</w:t>
            </w:r>
          </w:p>
        </w:tc>
      </w:tr>
      <w:tr w14:paraId="459481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4226" w:type="dxa"/>
            <w:shd w:val="clear" w:color="auto" w:fill="auto"/>
            <w:vAlign w:val="center"/>
          </w:tcPr>
          <w:p w14:paraId="3111020E">
            <w:pPr>
              <w:jc w:val="center"/>
              <w:rPr>
                <w:rFonts w:hint="eastAsia" w:ascii="Times New Roman" w:hAnsi="Times New Roman" w:eastAsia="仿宋_GB2312" w:cs="Times New Roman"/>
                <w:spacing w:val="6"/>
                <w:sz w:val="32"/>
                <w:szCs w:val="32"/>
              </w:rPr>
            </w:pPr>
            <w:r>
              <w:rPr>
                <w:rFonts w:hint="eastAsia" w:ascii="Times New Roman" w:hAnsi="Times New Roman" w:eastAsia="仿宋_GB2312" w:cs="Times New Roman"/>
                <w:spacing w:val="6"/>
                <w:sz w:val="32"/>
                <w:szCs w:val="32"/>
                <w:lang w:val="en-US" w:eastAsia="zh-CN"/>
              </w:rPr>
              <w:t>广研院</w:t>
            </w:r>
          </w:p>
        </w:tc>
        <w:tc>
          <w:tcPr>
            <w:tcW w:w="4293" w:type="dxa"/>
            <w:shd w:val="clear" w:color="auto" w:fill="auto"/>
            <w:vAlign w:val="center"/>
          </w:tcPr>
          <w:p w14:paraId="1A8D55A2">
            <w:pPr>
              <w:jc w:val="center"/>
              <w:rPr>
                <w:rFonts w:hint="default" w:ascii="Times New Roman" w:hAnsi="Times New Roman" w:eastAsia="仿宋_GB2312" w:cs="Times New Roman"/>
                <w:spacing w:val="6"/>
                <w:sz w:val="32"/>
                <w:szCs w:val="32"/>
                <w:lang w:val="en-US" w:eastAsia="zh-CN"/>
              </w:rPr>
            </w:pPr>
            <w:r>
              <w:rPr>
                <w:rFonts w:hint="eastAsia" w:ascii="Times New Roman" w:hAnsi="Times New Roman" w:eastAsia="仿宋_GB2312" w:cs="Times New Roman"/>
                <w:spacing w:val="6"/>
                <w:sz w:val="32"/>
                <w:szCs w:val="32"/>
                <w:lang w:val="en-US" w:eastAsia="zh-CN"/>
              </w:rPr>
              <w:t>1</w:t>
            </w:r>
          </w:p>
        </w:tc>
      </w:tr>
      <w:tr w14:paraId="359FD3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2480" w:type="pct"/>
            <w:shd w:val="clear" w:color="auto" w:fill="auto"/>
            <w:vAlign w:val="center"/>
          </w:tcPr>
          <w:p w14:paraId="587AD917">
            <w:pPr>
              <w:jc w:val="center"/>
              <w:rPr>
                <w:rFonts w:ascii="Times New Roman" w:hAnsi="Times New Roman" w:eastAsia="仿宋_GB2312" w:cs="Times New Roman"/>
                <w:sz w:val="32"/>
                <w:szCs w:val="32"/>
              </w:rPr>
            </w:pPr>
            <w:r>
              <w:rPr>
                <w:rFonts w:ascii="Times New Roman" w:hAnsi="Times New Roman" w:eastAsia="仿宋_GB2312" w:cs="Times New Roman"/>
                <w:sz w:val="32"/>
                <w:szCs w:val="32"/>
              </w:rPr>
              <w:t>总数</w:t>
            </w:r>
          </w:p>
        </w:tc>
        <w:tc>
          <w:tcPr>
            <w:tcW w:w="2519" w:type="pct"/>
            <w:shd w:val="clear" w:color="auto" w:fill="auto"/>
            <w:vAlign w:val="center"/>
          </w:tcPr>
          <w:p w14:paraId="54E5B32B">
            <w:pPr>
              <w:jc w:val="center"/>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50</w:t>
            </w:r>
          </w:p>
        </w:tc>
      </w:tr>
    </w:tbl>
    <w:p w14:paraId="217DDFB4">
      <w:pPr>
        <w:widowControl/>
        <w:spacing w:line="560" w:lineRule="exact"/>
        <w:ind w:firstLine="643" w:firstLineChars="200"/>
        <w:jc w:val="left"/>
        <w:outlineLvl w:val="0"/>
        <w:rPr>
          <w:rFonts w:ascii="Times New Roman" w:hAnsi="Times New Roman" w:eastAsia="仿宋_GB2312" w:cs="Times New Roman"/>
          <w:b/>
          <w:sz w:val="32"/>
          <w:szCs w:val="32"/>
        </w:rPr>
      </w:pPr>
    </w:p>
    <w:p w14:paraId="4B392C19">
      <w:pPr>
        <w:widowControl/>
        <w:spacing w:line="560" w:lineRule="exact"/>
        <w:ind w:firstLine="643" w:firstLineChars="200"/>
        <w:jc w:val="left"/>
        <w:outlineLvl w:val="0"/>
        <w:rPr>
          <w:rFonts w:ascii="Times New Roman" w:hAnsi="Times New Roman" w:eastAsia="仿宋_GB2312" w:cs="Times New Roman"/>
          <w:b/>
          <w:sz w:val="32"/>
          <w:szCs w:val="32"/>
        </w:rPr>
      </w:pPr>
      <w:r>
        <w:rPr>
          <w:rFonts w:ascii="Times New Roman" w:hAnsi="Times New Roman" w:eastAsia="仿宋_GB2312" w:cs="Times New Roman"/>
          <w:b/>
          <w:sz w:val="32"/>
          <w:szCs w:val="32"/>
        </w:rPr>
        <w:t>（二）评选条件与标准</w:t>
      </w:r>
    </w:p>
    <w:p w14:paraId="229BD5AE">
      <w:pPr>
        <w:widowControl/>
        <w:spacing w:line="560" w:lineRule="exact"/>
        <w:ind w:firstLine="640" w:firstLineChars="200"/>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1．人事关系归属西电的教师；</w:t>
      </w:r>
    </w:p>
    <w:p w14:paraId="6022C302">
      <w:pPr>
        <w:widowControl/>
        <w:spacing w:line="560" w:lineRule="exact"/>
        <w:ind w:firstLine="640" w:firstLineChars="200"/>
        <w:jc w:val="left"/>
        <w:outlineLvl w:val="0"/>
        <w:rPr>
          <w:rFonts w:ascii="Times New Roman" w:hAnsi="Times New Roman" w:eastAsia="仿宋_GB2312" w:cs="Times New Roman"/>
          <w:sz w:val="32"/>
          <w:szCs w:val="32"/>
        </w:rPr>
      </w:pPr>
      <w:r>
        <w:rPr>
          <w:rFonts w:ascii="Times New Roman" w:hAnsi="Times New Roman" w:eastAsia="仿宋_GB2312" w:cs="Times New Roman"/>
          <w:sz w:val="32"/>
          <w:szCs w:val="32"/>
        </w:rPr>
        <w:t>2．恪守学术道德，遵守学校有关科研管理的相关规定；</w:t>
      </w:r>
    </w:p>
    <w:p w14:paraId="574C4F8F">
      <w:pPr>
        <w:widowControl/>
        <w:spacing w:line="560" w:lineRule="exact"/>
        <w:ind w:firstLine="640" w:firstLineChars="200"/>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3．积极从事相关科研工作，成绩突出；</w:t>
      </w:r>
    </w:p>
    <w:p w14:paraId="62BDD1C0">
      <w:pPr>
        <w:widowControl/>
        <w:spacing w:line="560" w:lineRule="exact"/>
        <w:ind w:firstLine="640" w:firstLineChars="200"/>
        <w:jc w:val="left"/>
        <w:rPr>
          <w:rFonts w:ascii="Times New Roman" w:hAnsi="Times New Roman" w:eastAsia="仿宋_GB2312" w:cs="Times New Roman"/>
          <w:color w:val="000000" w:themeColor="text1"/>
          <w:sz w:val="32"/>
          <w:szCs w:val="32"/>
          <w14:textFill>
            <w14:solidFill>
              <w14:schemeClr w14:val="tx1"/>
            </w14:solidFill>
          </w14:textFill>
        </w:rPr>
      </w:pPr>
      <w:r>
        <w:rPr>
          <w:rFonts w:ascii="Times New Roman" w:hAnsi="Times New Roman" w:eastAsia="仿宋_GB2312" w:cs="Times New Roman"/>
          <w:color w:val="000000" w:themeColor="text1"/>
          <w:sz w:val="32"/>
          <w:szCs w:val="32"/>
          <w14:textFill>
            <w14:solidFill>
              <w14:schemeClr w14:val="tx1"/>
            </w14:solidFill>
          </w14:textFill>
        </w:rPr>
        <w:t>4．积极从事并指导研究生参与相关科研工作；所指导过的研究生毕业后到中国电科集团及所属研究所工作的教师优先；</w:t>
      </w:r>
    </w:p>
    <w:p w14:paraId="0AEDCE19">
      <w:pPr>
        <w:widowControl/>
        <w:spacing w:line="560" w:lineRule="exact"/>
        <w:ind w:firstLine="640" w:firstLineChars="200"/>
        <w:jc w:val="left"/>
        <w:rPr>
          <w:rFonts w:ascii="Times New Roman" w:hAnsi="Times New Roman" w:eastAsia="仿宋_GB2312" w:cs="Times New Roman"/>
          <w:color w:val="000000" w:themeColor="text1"/>
          <w:sz w:val="32"/>
          <w:szCs w:val="32"/>
          <w14:textFill>
            <w14:solidFill>
              <w14:schemeClr w14:val="tx1"/>
            </w14:solidFill>
          </w14:textFill>
        </w:rPr>
      </w:pPr>
      <w:r>
        <w:rPr>
          <w:rFonts w:ascii="Times New Roman" w:hAnsi="Times New Roman" w:eastAsia="仿宋_GB2312" w:cs="Times New Roman"/>
          <w:color w:val="000000" w:themeColor="text1"/>
          <w:sz w:val="32"/>
          <w:szCs w:val="32"/>
          <w14:textFill>
            <w14:solidFill>
              <w14:schemeClr w14:val="tx1"/>
            </w14:solidFill>
          </w14:textFill>
        </w:rPr>
        <w:t>5．此前曾获该奖教金者，须间隔</w:t>
      </w:r>
      <w:r>
        <w:rPr>
          <w:rFonts w:hint="eastAsia" w:ascii="Times New Roman" w:hAnsi="Times New Roman" w:eastAsia="仿宋_GB2312" w:cs="Times New Roman"/>
          <w:color w:val="000000" w:themeColor="text1"/>
          <w:sz w:val="32"/>
          <w:szCs w:val="32"/>
          <w14:textFill>
            <w14:solidFill>
              <w14:schemeClr w14:val="tx1"/>
            </w14:solidFill>
          </w14:textFill>
        </w:rPr>
        <w:t>两</w:t>
      </w:r>
      <w:r>
        <w:rPr>
          <w:rFonts w:ascii="Times New Roman" w:hAnsi="Times New Roman" w:eastAsia="仿宋_GB2312" w:cs="Times New Roman"/>
          <w:color w:val="000000" w:themeColor="text1"/>
          <w:sz w:val="32"/>
          <w:szCs w:val="32"/>
          <w14:textFill>
            <w14:solidFill>
              <w14:schemeClr w14:val="tx1"/>
            </w14:solidFill>
          </w14:textFill>
        </w:rPr>
        <w:t>年方可申报</w:t>
      </w:r>
      <w:r>
        <w:rPr>
          <w:rFonts w:hint="eastAsia" w:ascii="Times New Roman" w:hAnsi="Times New Roman" w:eastAsia="仿宋_GB2312" w:cs="Times New Roman"/>
          <w:color w:val="000000" w:themeColor="text1"/>
          <w:sz w:val="32"/>
          <w:szCs w:val="32"/>
          <w14:textFill>
            <w14:solidFill>
              <w14:schemeClr w14:val="tx1"/>
            </w14:solidFill>
          </w14:textFill>
        </w:rPr>
        <w:t>（201</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9</w:t>
      </w:r>
      <w:r>
        <w:rPr>
          <w:rFonts w:hint="eastAsia" w:ascii="Times New Roman" w:hAnsi="Times New Roman" w:eastAsia="仿宋_GB2312" w:cs="Times New Roman"/>
          <w:color w:val="000000" w:themeColor="text1"/>
          <w:sz w:val="32"/>
          <w:szCs w:val="32"/>
          <w14:textFill>
            <w14:solidFill>
              <w14:schemeClr w14:val="tx1"/>
            </w14:solidFill>
          </w14:textFill>
        </w:rPr>
        <w:t>年度、20</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20</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年</w:t>
      </w:r>
      <w:r>
        <w:rPr>
          <w:rFonts w:hint="eastAsia" w:ascii="Times New Roman" w:hAnsi="Times New Roman" w:eastAsia="仿宋_GB2312" w:cs="Times New Roman"/>
          <w:color w:val="000000" w:themeColor="text1"/>
          <w:sz w:val="32"/>
          <w:szCs w:val="32"/>
          <w14:textFill>
            <w14:solidFill>
              <w14:schemeClr w14:val="tx1"/>
            </w14:solidFill>
          </w14:textFill>
        </w:rPr>
        <w:t>度获奖者不得申报）</w:t>
      </w:r>
      <w:r>
        <w:rPr>
          <w:rFonts w:ascii="Times New Roman" w:hAnsi="Times New Roman" w:eastAsia="仿宋_GB2312" w:cs="Times New Roman"/>
          <w:color w:val="000000" w:themeColor="text1"/>
          <w:sz w:val="32"/>
          <w:szCs w:val="32"/>
          <w14:textFill>
            <w14:solidFill>
              <w14:schemeClr w14:val="tx1"/>
            </w14:solidFill>
          </w14:textFill>
        </w:rPr>
        <w:t>。</w:t>
      </w:r>
    </w:p>
    <w:p w14:paraId="61AA5214">
      <w:pPr>
        <w:widowControl/>
        <w:spacing w:line="560" w:lineRule="exact"/>
        <w:ind w:firstLine="640" w:firstLineChars="200"/>
        <w:jc w:val="left"/>
        <w:rPr>
          <w:rFonts w:hint="default" w:ascii="Times New Roman" w:hAnsi="Times New Roman" w:eastAsia="仿宋_GB2312" w:cs="Times New Roman"/>
          <w:sz w:val="32"/>
          <w:szCs w:val="32"/>
          <w:highlight w:val="none"/>
          <w:lang w:val="en-US" w:eastAsia="zh-CN"/>
        </w:rPr>
      </w:pP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 xml:space="preserve">6.  </w:t>
      </w:r>
      <w:r>
        <w:rPr>
          <w:rFonts w:ascii="Times New Roman" w:hAnsi="Times New Roman" w:eastAsia="仿宋_GB2312" w:cs="Times New Roman"/>
          <w:sz w:val="32"/>
          <w:szCs w:val="32"/>
          <w:highlight w:val="none"/>
        </w:rPr>
        <w:t>教金申请者要求</w:t>
      </w:r>
      <w:r>
        <w:rPr>
          <w:rFonts w:hint="eastAsia" w:ascii="Times New Roman" w:hAnsi="Times New Roman" w:eastAsia="仿宋_GB2312" w:cs="Times New Roman"/>
          <w:sz w:val="32"/>
          <w:szCs w:val="32"/>
          <w:highlight w:val="none"/>
          <w:lang w:eastAsia="zh-CN"/>
        </w:rPr>
        <w:t>202</w:t>
      </w:r>
      <w:r>
        <w:rPr>
          <w:rFonts w:hint="eastAsia" w:ascii="Times New Roman" w:hAnsi="Times New Roman" w:eastAsia="仿宋_GB2312" w:cs="Times New Roman"/>
          <w:sz w:val="32"/>
          <w:szCs w:val="32"/>
          <w:highlight w:val="none"/>
          <w:lang w:val="en-US" w:eastAsia="zh-CN"/>
        </w:rPr>
        <w:t>3</w:t>
      </w:r>
      <w:r>
        <w:rPr>
          <w:rFonts w:ascii="Times New Roman" w:hAnsi="Times New Roman" w:eastAsia="仿宋_GB2312" w:cs="Times New Roman"/>
          <w:sz w:val="32"/>
          <w:szCs w:val="32"/>
          <w:highlight w:val="none"/>
        </w:rPr>
        <w:t>年度到账科研经费在1</w:t>
      </w:r>
      <w:r>
        <w:rPr>
          <w:rFonts w:hint="eastAsia" w:ascii="Times New Roman" w:hAnsi="Times New Roman" w:eastAsia="仿宋_GB2312" w:cs="Times New Roman"/>
          <w:sz w:val="32"/>
          <w:szCs w:val="32"/>
          <w:highlight w:val="none"/>
        </w:rPr>
        <w:t>0</w:t>
      </w:r>
      <w:r>
        <w:rPr>
          <w:rFonts w:ascii="Times New Roman" w:hAnsi="Times New Roman" w:eastAsia="仿宋_GB2312" w:cs="Times New Roman"/>
          <w:sz w:val="32"/>
          <w:szCs w:val="32"/>
          <w:highlight w:val="none"/>
        </w:rPr>
        <w:t>0万元以上，</w:t>
      </w:r>
      <w:r>
        <w:rPr>
          <w:rFonts w:hint="eastAsia" w:ascii="Times New Roman" w:hAnsi="Times New Roman" w:eastAsia="仿宋_GB2312" w:cs="Times New Roman"/>
          <w:sz w:val="32"/>
          <w:szCs w:val="32"/>
          <w:highlight w:val="none"/>
        </w:rPr>
        <w:t>或</w:t>
      </w:r>
      <w:r>
        <w:rPr>
          <w:rFonts w:ascii="Times New Roman" w:hAnsi="Times New Roman" w:eastAsia="仿宋_GB2312" w:cs="Times New Roman"/>
          <w:sz w:val="32"/>
          <w:szCs w:val="32"/>
          <w:highlight w:val="none"/>
        </w:rPr>
        <w:t>作为负责人</w:t>
      </w:r>
      <w:r>
        <w:rPr>
          <w:rFonts w:hint="eastAsia" w:ascii="Times New Roman" w:hAnsi="Times New Roman" w:eastAsia="仿宋_GB2312" w:cs="Times New Roman"/>
          <w:sz w:val="32"/>
          <w:szCs w:val="32"/>
          <w:highlight w:val="none"/>
          <w:lang w:eastAsia="zh-CN"/>
        </w:rPr>
        <w:t>202</w:t>
      </w:r>
      <w:r>
        <w:rPr>
          <w:rFonts w:hint="eastAsia" w:ascii="Times New Roman" w:hAnsi="Times New Roman" w:eastAsia="仿宋_GB2312" w:cs="Times New Roman"/>
          <w:sz w:val="32"/>
          <w:szCs w:val="32"/>
          <w:highlight w:val="none"/>
          <w:lang w:val="en-US" w:eastAsia="zh-CN"/>
        </w:rPr>
        <w:t>3</w:t>
      </w:r>
      <w:r>
        <w:rPr>
          <w:rFonts w:ascii="Times New Roman" w:hAnsi="Times New Roman" w:eastAsia="仿宋_GB2312" w:cs="Times New Roman"/>
          <w:sz w:val="32"/>
          <w:szCs w:val="32"/>
          <w:highlight w:val="none"/>
        </w:rPr>
        <w:t>年主持或参与过中国电科集团及所属研究所课题</w:t>
      </w:r>
      <w:r>
        <w:rPr>
          <w:rFonts w:hint="eastAsia" w:ascii="Times New Roman" w:hAnsi="Times New Roman" w:eastAsia="仿宋_GB2312" w:cs="Times New Roman"/>
          <w:sz w:val="32"/>
          <w:szCs w:val="32"/>
          <w:highlight w:val="none"/>
        </w:rPr>
        <w:t>经费50万以上</w:t>
      </w:r>
      <w:r>
        <w:rPr>
          <w:rFonts w:ascii="Times New Roman" w:hAnsi="Times New Roman" w:eastAsia="仿宋_GB2312" w:cs="Times New Roman"/>
          <w:sz w:val="32"/>
          <w:szCs w:val="32"/>
          <w:highlight w:val="none"/>
        </w:rPr>
        <w:t>（不区分横向、纵向）；</w:t>
      </w:r>
    </w:p>
    <w:p w14:paraId="1224BA61">
      <w:pPr>
        <w:widowControl/>
        <w:numPr>
          <w:ilvl w:val="0"/>
          <w:numId w:val="1"/>
        </w:numPr>
        <w:spacing w:line="560" w:lineRule="exact"/>
        <w:ind w:firstLine="640" w:firstLineChars="200"/>
        <w:rPr>
          <w:rFonts w:ascii="Times New Roman" w:hAnsi="Times New Roman" w:eastAsia="仿宋_GB2312" w:cs="Times New Roman"/>
          <w:sz w:val="32"/>
          <w:szCs w:val="32"/>
          <w:highlight w:val="none"/>
        </w:rPr>
      </w:pPr>
      <w:r>
        <w:rPr>
          <w:rFonts w:hint="eastAsia" w:ascii="Times New Roman" w:hAnsi="Times New Roman" w:eastAsia="仿宋_GB2312" w:cs="Times New Roman"/>
          <w:sz w:val="32"/>
          <w:szCs w:val="32"/>
          <w:highlight w:val="none"/>
          <w:lang w:val="en-US" w:eastAsia="zh-CN"/>
        </w:rPr>
        <w:t>提交材料不必标注申报奖教金等级。</w:t>
      </w:r>
    </w:p>
    <w:p w14:paraId="0E76516A">
      <w:pPr>
        <w:widowControl/>
        <w:spacing w:line="560" w:lineRule="exact"/>
        <w:ind w:firstLine="643" w:firstLineChars="200"/>
        <w:jc w:val="left"/>
        <w:outlineLvl w:val="0"/>
        <w:rPr>
          <w:rFonts w:ascii="Times New Roman" w:hAnsi="Times New Roman" w:eastAsia="仿宋_GB2312" w:cs="Times New Roman"/>
          <w:b/>
          <w:sz w:val="32"/>
          <w:szCs w:val="32"/>
        </w:rPr>
      </w:pPr>
      <w:r>
        <w:rPr>
          <w:rFonts w:ascii="Times New Roman" w:hAnsi="Times New Roman" w:eastAsia="仿宋_GB2312" w:cs="Times New Roman"/>
          <w:b/>
          <w:sz w:val="32"/>
          <w:szCs w:val="32"/>
        </w:rPr>
        <w:t>（三）申请材料</w:t>
      </w:r>
    </w:p>
    <w:p w14:paraId="6502A6EA">
      <w:pPr>
        <w:widowControl/>
        <w:spacing w:line="560" w:lineRule="exact"/>
        <w:ind w:firstLine="640" w:firstLineChars="200"/>
        <w:jc w:val="left"/>
        <w:rPr>
          <w:rFonts w:ascii="Times New Roman" w:hAnsi="Times New Roman" w:eastAsia="仿宋_GB2312" w:cs="Times New Roman"/>
          <w:b/>
          <w:sz w:val="32"/>
          <w:szCs w:val="32"/>
        </w:rPr>
      </w:pPr>
      <w:r>
        <w:rPr>
          <w:rFonts w:ascii="Times New Roman" w:hAnsi="Times New Roman" w:eastAsia="仿宋_GB2312" w:cs="Times New Roman"/>
          <w:sz w:val="32"/>
          <w:szCs w:val="32"/>
        </w:rPr>
        <w:t>1．中国电科-西电奖教金申请表</w:t>
      </w:r>
      <w:r>
        <w:rPr>
          <w:rFonts w:hint="eastAsia" w:ascii="Times New Roman" w:hAnsi="Times New Roman" w:eastAsia="仿宋_GB2312" w:cs="Times New Roman"/>
          <w:sz w:val="32"/>
          <w:szCs w:val="32"/>
        </w:rPr>
        <w:t>及汇总表</w:t>
      </w:r>
      <w:r>
        <w:rPr>
          <w:rFonts w:ascii="Times New Roman" w:hAnsi="Times New Roman" w:eastAsia="仿宋_GB2312" w:cs="Times New Roman"/>
          <w:sz w:val="32"/>
          <w:szCs w:val="32"/>
        </w:rPr>
        <w:t>；</w:t>
      </w:r>
    </w:p>
    <w:p w14:paraId="72100B86">
      <w:pPr>
        <w:widowControl/>
        <w:spacing w:line="560" w:lineRule="exact"/>
        <w:ind w:firstLine="640" w:firstLineChars="200"/>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2．申请人工作证复印件；</w:t>
      </w:r>
    </w:p>
    <w:p w14:paraId="2442EAC8">
      <w:pPr>
        <w:widowControl/>
        <w:spacing w:line="560" w:lineRule="exact"/>
        <w:ind w:firstLine="640" w:firstLineChars="200"/>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3．科研成果证明材料；</w:t>
      </w:r>
    </w:p>
    <w:p w14:paraId="600D8A08">
      <w:pPr>
        <w:widowControl/>
        <w:spacing w:line="560" w:lineRule="exact"/>
        <w:ind w:firstLine="640" w:firstLineChars="200"/>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4．其他支撑材料。</w:t>
      </w:r>
    </w:p>
    <w:p w14:paraId="253668DA">
      <w:pPr>
        <w:widowControl/>
        <w:spacing w:line="560" w:lineRule="exact"/>
        <w:ind w:firstLine="361" w:firstLineChars="200"/>
        <w:jc w:val="left"/>
        <w:rPr>
          <w:rFonts w:ascii="Times New Roman" w:hAnsi="Times New Roman" w:eastAsia="仿宋_GB2312" w:cs="Times New Roman"/>
          <w:b/>
          <w:sz w:val="18"/>
          <w:szCs w:val="18"/>
        </w:rPr>
      </w:pPr>
    </w:p>
    <w:p w14:paraId="26F5128F">
      <w:pPr>
        <w:widowControl/>
        <w:spacing w:line="560" w:lineRule="exact"/>
        <w:ind w:firstLine="640" w:firstLineChars="200"/>
        <w:jc w:val="left"/>
        <w:rPr>
          <w:rFonts w:ascii="Times New Roman" w:hAnsi="Times New Roman" w:eastAsia="黑体" w:cs="Times New Roman"/>
          <w:sz w:val="32"/>
          <w:szCs w:val="32"/>
        </w:rPr>
      </w:pPr>
      <w:r>
        <w:rPr>
          <w:rFonts w:ascii="Times New Roman" w:hAnsi="Times New Roman" w:eastAsia="黑体" w:cs="Times New Roman"/>
          <w:sz w:val="32"/>
          <w:szCs w:val="32"/>
        </w:rPr>
        <w:t>三、创新团队奖金</w:t>
      </w:r>
    </w:p>
    <w:p w14:paraId="0F6B85BB">
      <w:pPr>
        <w:widowControl/>
        <w:spacing w:line="560" w:lineRule="exact"/>
        <w:ind w:firstLine="643" w:firstLineChars="200"/>
        <w:jc w:val="left"/>
        <w:rPr>
          <w:rFonts w:ascii="Times New Roman" w:hAnsi="Times New Roman" w:eastAsia="仿宋_GB2312" w:cs="Times New Roman"/>
          <w:b/>
          <w:sz w:val="32"/>
          <w:szCs w:val="32"/>
        </w:rPr>
      </w:pPr>
      <w:r>
        <w:rPr>
          <w:rFonts w:ascii="Times New Roman" w:hAnsi="Times New Roman" w:eastAsia="仿宋_GB2312" w:cs="Times New Roman"/>
          <w:b/>
          <w:sz w:val="32"/>
          <w:szCs w:val="32"/>
        </w:rPr>
        <w:t>（一）奖项设置</w:t>
      </w:r>
    </w:p>
    <w:p w14:paraId="7A141AF5">
      <w:pPr>
        <w:widowControl/>
        <w:spacing w:line="560" w:lineRule="exact"/>
        <w:ind w:firstLine="640" w:firstLineChars="200"/>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创新团队奖金面向全校优秀创新团队不限额申报，设奖</w:t>
      </w:r>
      <w:r>
        <w:rPr>
          <w:rFonts w:hint="eastAsia" w:ascii="Times New Roman" w:hAnsi="Times New Roman" w:eastAsia="仿宋_GB2312" w:cs="Times New Roman"/>
          <w:sz w:val="32"/>
          <w:szCs w:val="32"/>
        </w:rPr>
        <w:t>1</w:t>
      </w:r>
      <w:r>
        <w:rPr>
          <w:rFonts w:ascii="Times New Roman" w:hAnsi="Times New Roman" w:eastAsia="仿宋_GB2312" w:cs="Times New Roman"/>
          <w:sz w:val="32"/>
          <w:szCs w:val="32"/>
        </w:rPr>
        <w:t>个，奖励团队10万元（税前）。</w:t>
      </w:r>
    </w:p>
    <w:p w14:paraId="54E17B42">
      <w:pPr>
        <w:widowControl/>
        <w:spacing w:line="560" w:lineRule="exact"/>
        <w:ind w:firstLine="643" w:firstLineChars="200"/>
        <w:jc w:val="left"/>
        <w:outlineLvl w:val="0"/>
        <w:rPr>
          <w:rFonts w:ascii="Times New Roman" w:hAnsi="Times New Roman" w:eastAsia="仿宋_GB2312" w:cs="Times New Roman"/>
          <w:b/>
          <w:sz w:val="32"/>
          <w:szCs w:val="32"/>
        </w:rPr>
      </w:pPr>
      <w:r>
        <w:rPr>
          <w:rFonts w:ascii="Times New Roman" w:hAnsi="Times New Roman" w:eastAsia="仿宋_GB2312" w:cs="Times New Roman"/>
          <w:b/>
          <w:sz w:val="32"/>
          <w:szCs w:val="32"/>
        </w:rPr>
        <w:t>（二）评选条件与标准</w:t>
      </w:r>
    </w:p>
    <w:p w14:paraId="5B6345D7">
      <w:pPr>
        <w:widowControl/>
        <w:spacing w:line="560" w:lineRule="exact"/>
        <w:ind w:firstLine="640" w:firstLineChars="200"/>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1．团队负责人人事关系归属西电；</w:t>
      </w:r>
    </w:p>
    <w:p w14:paraId="3B59412C">
      <w:pPr>
        <w:widowControl/>
        <w:spacing w:line="560" w:lineRule="exact"/>
        <w:ind w:firstLine="640" w:firstLineChars="200"/>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2．团队成员要求至少10人及以上；</w:t>
      </w:r>
    </w:p>
    <w:p w14:paraId="4D845528">
      <w:pPr>
        <w:widowControl/>
        <w:spacing w:line="560" w:lineRule="exact"/>
        <w:ind w:firstLine="640" w:firstLineChars="200"/>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3．团队科研成果每项必须至少3人（含）以上团队成员署名，且团队成员在团队提交的成果材料中至少应该出现署名1次（含）以上；</w:t>
      </w:r>
    </w:p>
    <w:p w14:paraId="2FAD9BC0">
      <w:pPr>
        <w:widowControl/>
        <w:spacing w:line="560" w:lineRule="exact"/>
        <w:ind w:firstLine="640" w:firstLineChars="200"/>
        <w:jc w:val="left"/>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4</w:t>
      </w:r>
      <w:r>
        <w:rPr>
          <w:rFonts w:ascii="Times New Roman" w:hAnsi="Times New Roman" w:eastAsia="仿宋_GB2312" w:cs="Times New Roman"/>
          <w:sz w:val="32"/>
          <w:szCs w:val="32"/>
        </w:rPr>
        <w:t>．有较强的科研团队和较好的科研人才梯队，团队成员中有中国电科集团人员优先；</w:t>
      </w:r>
    </w:p>
    <w:p w14:paraId="6D3AA54D">
      <w:pPr>
        <w:widowControl/>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5．创新团队奖金须符合下列条件之一方可推荐，无符合条件者可空缺：</w:t>
      </w:r>
    </w:p>
    <w:p w14:paraId="7119C137">
      <w:pPr>
        <w:widowControl/>
        <w:numPr>
          <w:ilvl w:val="0"/>
          <w:numId w:val="2"/>
        </w:numPr>
        <w:spacing w:line="560" w:lineRule="exact"/>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eastAsia="zh-CN"/>
        </w:rPr>
        <w:t>十四五</w:t>
      </w:r>
      <w:r>
        <w:rPr>
          <w:rFonts w:ascii="Times New Roman" w:hAnsi="Times New Roman" w:eastAsia="仿宋_GB2312" w:cs="Times New Roman"/>
          <w:sz w:val="32"/>
          <w:szCs w:val="32"/>
        </w:rPr>
        <w:t>立项的千万级项目且</w:t>
      </w:r>
      <w:r>
        <w:rPr>
          <w:rFonts w:hint="eastAsia" w:ascii="Times New Roman" w:hAnsi="Times New Roman" w:eastAsia="仿宋_GB2312" w:cs="Times New Roman"/>
          <w:sz w:val="32"/>
          <w:szCs w:val="32"/>
          <w:lang w:eastAsia="zh-CN"/>
        </w:rPr>
        <w:t>2023</w:t>
      </w:r>
      <w:r>
        <w:rPr>
          <w:rFonts w:ascii="Times New Roman" w:hAnsi="Times New Roman" w:eastAsia="仿宋_GB2312" w:cs="Times New Roman"/>
          <w:sz w:val="32"/>
          <w:szCs w:val="32"/>
        </w:rPr>
        <w:t>年有到款的教师团队；</w:t>
      </w:r>
    </w:p>
    <w:p w14:paraId="10EECA9F">
      <w:pPr>
        <w:widowControl/>
        <w:numPr>
          <w:ilvl w:val="0"/>
          <w:numId w:val="2"/>
        </w:numPr>
        <w:spacing w:line="560" w:lineRule="exact"/>
        <w:rPr>
          <w:rFonts w:ascii="Times New Roman" w:hAnsi="Times New Roman" w:eastAsia="仿宋_GB2312" w:cs="Times New Roman"/>
          <w:sz w:val="32"/>
          <w:szCs w:val="32"/>
          <w:highlight w:val="none"/>
        </w:rPr>
      </w:pPr>
      <w:r>
        <w:rPr>
          <w:rFonts w:hint="eastAsia" w:ascii="Times New Roman" w:hAnsi="Times New Roman" w:eastAsia="仿宋_GB2312" w:cs="Times New Roman"/>
          <w:sz w:val="32"/>
          <w:szCs w:val="32"/>
          <w:highlight w:val="none"/>
          <w:lang w:eastAsia="zh-CN"/>
        </w:rPr>
        <w:t>2023</w:t>
      </w:r>
      <w:r>
        <w:rPr>
          <w:rFonts w:ascii="Times New Roman" w:hAnsi="Times New Roman" w:eastAsia="仿宋_GB2312" w:cs="Times New Roman"/>
          <w:sz w:val="32"/>
          <w:szCs w:val="32"/>
          <w:highlight w:val="none"/>
        </w:rPr>
        <w:t>年获得国家奖的教师团队；</w:t>
      </w:r>
    </w:p>
    <w:p w14:paraId="741213D3">
      <w:pPr>
        <w:widowControl/>
        <w:numPr>
          <w:ilvl w:val="0"/>
          <w:numId w:val="2"/>
        </w:numPr>
        <w:spacing w:line="560" w:lineRule="exact"/>
        <w:rPr>
          <w:rFonts w:ascii="Times New Roman" w:hAnsi="Times New Roman" w:eastAsia="仿宋_GB2312" w:cs="Times New Roman"/>
          <w:sz w:val="32"/>
          <w:szCs w:val="32"/>
          <w:highlight w:val="none"/>
        </w:rPr>
      </w:pPr>
      <w:r>
        <w:rPr>
          <w:rFonts w:hint="eastAsia" w:ascii="Times New Roman" w:hAnsi="Times New Roman" w:eastAsia="仿宋_GB2312" w:cs="Times New Roman"/>
          <w:sz w:val="32"/>
          <w:szCs w:val="32"/>
          <w:highlight w:val="none"/>
          <w:lang w:eastAsia="zh-CN"/>
        </w:rPr>
        <w:t>2023</w:t>
      </w:r>
      <w:r>
        <w:rPr>
          <w:rFonts w:ascii="Times New Roman" w:hAnsi="Times New Roman" w:eastAsia="仿宋_GB2312" w:cs="Times New Roman"/>
          <w:sz w:val="32"/>
          <w:szCs w:val="32"/>
          <w:highlight w:val="none"/>
        </w:rPr>
        <w:t>年度项目累计到校经费不小于500万的教师团队（所有科研项目）；</w:t>
      </w:r>
    </w:p>
    <w:p w14:paraId="195547CA">
      <w:pPr>
        <w:widowControl/>
        <w:numPr>
          <w:ilvl w:val="0"/>
          <w:numId w:val="2"/>
        </w:numPr>
        <w:spacing w:line="560" w:lineRule="exact"/>
        <w:rPr>
          <w:rFonts w:ascii="Times New Roman" w:hAnsi="Times New Roman" w:eastAsia="仿宋_GB2312" w:cs="Times New Roman"/>
          <w:sz w:val="32"/>
          <w:szCs w:val="32"/>
        </w:rPr>
      </w:pPr>
      <w:r>
        <w:rPr>
          <w:rFonts w:hint="eastAsia" w:ascii="Times New Roman" w:hAnsi="Times New Roman" w:eastAsia="仿宋_GB2312" w:cs="Times New Roman"/>
          <w:sz w:val="32"/>
          <w:szCs w:val="32"/>
          <w:highlight w:val="none"/>
          <w:lang w:eastAsia="zh-CN"/>
        </w:rPr>
        <w:t>2023</w:t>
      </w:r>
      <w:r>
        <w:rPr>
          <w:rFonts w:ascii="Times New Roman" w:hAnsi="Times New Roman" w:eastAsia="仿宋_GB2312" w:cs="Times New Roman"/>
          <w:sz w:val="32"/>
          <w:szCs w:val="32"/>
          <w:highlight w:val="none"/>
        </w:rPr>
        <w:t>年有立项教育部及以上建设平台的学院或教育部及以上平台评估为优秀的学</w:t>
      </w:r>
      <w:r>
        <w:rPr>
          <w:rFonts w:ascii="Times New Roman" w:hAnsi="Times New Roman" w:eastAsia="仿宋_GB2312" w:cs="Times New Roman"/>
          <w:sz w:val="32"/>
          <w:szCs w:val="32"/>
        </w:rPr>
        <w:t>院。</w:t>
      </w:r>
    </w:p>
    <w:p w14:paraId="6240970F">
      <w:pPr>
        <w:widowControl/>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6．团队研究成果突出，拥有一定数量的高质量专利，并在中国电科集团进行了转化应用，效益显著；</w:t>
      </w:r>
    </w:p>
    <w:p w14:paraId="219D7F4A">
      <w:pPr>
        <w:widowControl/>
        <w:spacing w:line="560" w:lineRule="exact"/>
        <w:ind w:firstLine="640" w:firstLineChars="200"/>
        <w:rPr>
          <w:rFonts w:ascii="Times New Roman" w:hAnsi="Times New Roman" w:eastAsia="仿宋_GB2312" w:cs="Times New Roman"/>
          <w:color w:val="000000" w:themeColor="text1"/>
          <w:sz w:val="32"/>
          <w:szCs w:val="32"/>
          <w14:textFill>
            <w14:solidFill>
              <w14:schemeClr w14:val="tx1"/>
            </w14:solidFill>
          </w14:textFill>
        </w:rPr>
      </w:pPr>
      <w:r>
        <w:rPr>
          <w:rFonts w:ascii="Times New Roman" w:hAnsi="Times New Roman" w:eastAsia="仿宋_GB2312" w:cs="Times New Roman"/>
          <w:sz w:val="32"/>
          <w:szCs w:val="32"/>
        </w:rPr>
        <w:t>7．与中国电科集团长期合作，共同承担国家、国防重大科技项目</w:t>
      </w:r>
      <w:r>
        <w:rPr>
          <w:rFonts w:ascii="Times New Roman" w:hAnsi="Times New Roman" w:eastAsia="仿宋_GB2312" w:cs="Times New Roman"/>
          <w:color w:val="000000" w:themeColor="text1"/>
          <w:sz w:val="32"/>
          <w:szCs w:val="32"/>
          <w14:textFill>
            <w14:solidFill>
              <w14:schemeClr w14:val="tx1"/>
            </w14:solidFill>
          </w14:textFill>
        </w:rPr>
        <w:t>，联合攻关成绩显著</w:t>
      </w:r>
    </w:p>
    <w:p w14:paraId="01A0E606">
      <w:pPr>
        <w:widowControl/>
        <w:spacing w:line="560" w:lineRule="exact"/>
        <w:ind w:firstLine="640" w:firstLineChars="200"/>
        <w:rPr>
          <w:rFonts w:ascii="Times New Roman" w:hAnsi="Times New Roman" w:eastAsia="仿宋_GB2312" w:cs="Times New Roman"/>
          <w:color w:val="000000" w:themeColor="text1"/>
          <w:sz w:val="32"/>
          <w:szCs w:val="32"/>
          <w14:textFill>
            <w14:solidFill>
              <w14:schemeClr w14:val="tx1"/>
            </w14:solidFill>
          </w14:textFill>
        </w:rPr>
      </w:pPr>
      <w:r>
        <w:rPr>
          <w:rFonts w:ascii="Times New Roman" w:hAnsi="Times New Roman" w:eastAsia="仿宋_GB2312" w:cs="Times New Roman"/>
          <w:color w:val="000000" w:themeColor="text1"/>
          <w:sz w:val="32"/>
          <w:szCs w:val="32"/>
          <w14:textFill>
            <w14:solidFill>
              <w14:schemeClr w14:val="tx1"/>
            </w14:solidFill>
          </w14:textFill>
        </w:rPr>
        <w:t>8．此前曾获该奖教金者，须间隔</w:t>
      </w:r>
      <w:r>
        <w:rPr>
          <w:rFonts w:hint="eastAsia" w:ascii="Times New Roman" w:hAnsi="Times New Roman" w:eastAsia="仿宋_GB2312" w:cs="Times New Roman"/>
          <w:color w:val="000000" w:themeColor="text1"/>
          <w:sz w:val="32"/>
          <w:szCs w:val="32"/>
          <w14:textFill>
            <w14:solidFill>
              <w14:schemeClr w14:val="tx1"/>
            </w14:solidFill>
          </w14:textFill>
        </w:rPr>
        <w:t>两</w:t>
      </w:r>
      <w:r>
        <w:rPr>
          <w:rFonts w:ascii="Times New Roman" w:hAnsi="Times New Roman" w:eastAsia="仿宋_GB2312" w:cs="Times New Roman"/>
          <w:color w:val="000000" w:themeColor="text1"/>
          <w:sz w:val="32"/>
          <w:szCs w:val="32"/>
          <w14:textFill>
            <w14:solidFill>
              <w14:schemeClr w14:val="tx1"/>
            </w14:solidFill>
          </w14:textFill>
        </w:rPr>
        <w:t>年方可申报</w:t>
      </w:r>
      <w:r>
        <w:rPr>
          <w:rFonts w:hint="eastAsia" w:ascii="Times New Roman" w:hAnsi="Times New Roman" w:eastAsia="仿宋_GB2312" w:cs="Times New Roman"/>
          <w:color w:val="000000" w:themeColor="text1"/>
          <w:sz w:val="32"/>
          <w:szCs w:val="32"/>
          <w14:textFill>
            <w14:solidFill>
              <w14:schemeClr w14:val="tx1"/>
            </w14:solidFill>
          </w14:textFill>
        </w:rPr>
        <w:t>（201</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8</w:t>
      </w:r>
      <w:r>
        <w:rPr>
          <w:rFonts w:hint="eastAsia" w:ascii="Times New Roman" w:hAnsi="Times New Roman" w:eastAsia="仿宋_GB2312" w:cs="Times New Roman"/>
          <w:color w:val="000000" w:themeColor="text1"/>
          <w:sz w:val="32"/>
          <w:szCs w:val="32"/>
          <w14:textFill>
            <w14:solidFill>
              <w14:schemeClr w14:val="tx1"/>
            </w14:solidFill>
          </w14:textFill>
        </w:rPr>
        <w:t>年度、20</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19</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年</w:t>
      </w:r>
      <w:r>
        <w:rPr>
          <w:rFonts w:hint="eastAsia" w:ascii="Times New Roman" w:hAnsi="Times New Roman" w:eastAsia="仿宋_GB2312" w:cs="Times New Roman"/>
          <w:color w:val="000000" w:themeColor="text1"/>
          <w:sz w:val="32"/>
          <w:szCs w:val="32"/>
          <w14:textFill>
            <w14:solidFill>
              <w14:schemeClr w14:val="tx1"/>
            </w14:solidFill>
          </w14:textFill>
        </w:rPr>
        <w:t>度获奖者不得申报）</w:t>
      </w:r>
      <w:r>
        <w:rPr>
          <w:rFonts w:ascii="Times New Roman" w:hAnsi="Times New Roman" w:eastAsia="仿宋_GB2312" w:cs="Times New Roman"/>
          <w:color w:val="000000" w:themeColor="text1"/>
          <w:sz w:val="32"/>
          <w:szCs w:val="32"/>
          <w14:textFill>
            <w14:solidFill>
              <w14:schemeClr w14:val="tx1"/>
            </w14:solidFill>
          </w14:textFill>
        </w:rPr>
        <w:t>。</w:t>
      </w:r>
    </w:p>
    <w:p w14:paraId="5259ECC5">
      <w:pPr>
        <w:widowControl/>
        <w:spacing w:line="560" w:lineRule="exact"/>
        <w:ind w:firstLine="643" w:firstLineChars="200"/>
        <w:jc w:val="left"/>
        <w:outlineLvl w:val="0"/>
        <w:rPr>
          <w:rFonts w:ascii="Times New Roman" w:hAnsi="Times New Roman" w:eastAsia="仿宋_GB2312" w:cs="Times New Roman"/>
          <w:b/>
          <w:color w:val="000000" w:themeColor="text1"/>
          <w:sz w:val="32"/>
          <w:szCs w:val="32"/>
          <w14:textFill>
            <w14:solidFill>
              <w14:schemeClr w14:val="tx1"/>
            </w14:solidFill>
          </w14:textFill>
        </w:rPr>
      </w:pPr>
      <w:r>
        <w:rPr>
          <w:rFonts w:ascii="Times New Roman" w:hAnsi="Times New Roman" w:eastAsia="仿宋_GB2312" w:cs="Times New Roman"/>
          <w:b/>
          <w:color w:val="000000" w:themeColor="text1"/>
          <w:sz w:val="32"/>
          <w:szCs w:val="32"/>
          <w14:textFill>
            <w14:solidFill>
              <w14:schemeClr w14:val="tx1"/>
            </w14:solidFill>
          </w14:textFill>
        </w:rPr>
        <w:t>（三）申请材料</w:t>
      </w:r>
    </w:p>
    <w:p w14:paraId="6259F301">
      <w:pPr>
        <w:widowControl/>
        <w:spacing w:line="560" w:lineRule="exact"/>
        <w:ind w:firstLine="640" w:firstLineChars="200"/>
        <w:jc w:val="left"/>
        <w:rPr>
          <w:rFonts w:ascii="Times New Roman" w:hAnsi="Times New Roman" w:eastAsia="仿宋_GB2312" w:cs="Times New Roman"/>
          <w:sz w:val="32"/>
          <w:szCs w:val="32"/>
        </w:rPr>
      </w:pPr>
      <w:r>
        <w:rPr>
          <w:rFonts w:ascii="Times New Roman" w:hAnsi="Times New Roman" w:eastAsia="仿宋_GB2312" w:cs="Times New Roman"/>
          <w:color w:val="000000" w:themeColor="text1"/>
          <w:sz w:val="32"/>
          <w:szCs w:val="32"/>
          <w14:textFill>
            <w14:solidFill>
              <w14:schemeClr w14:val="tx1"/>
            </w14:solidFill>
          </w14:textFill>
        </w:rPr>
        <w:t>1．中国电科-西电创新团队奖申</w:t>
      </w:r>
      <w:r>
        <w:rPr>
          <w:rFonts w:ascii="Times New Roman" w:hAnsi="Times New Roman" w:eastAsia="仿宋_GB2312" w:cs="Times New Roman"/>
          <w:sz w:val="32"/>
          <w:szCs w:val="32"/>
        </w:rPr>
        <w:t>请表</w:t>
      </w:r>
      <w:r>
        <w:rPr>
          <w:rFonts w:hint="eastAsia" w:ascii="Times New Roman" w:hAnsi="Times New Roman" w:eastAsia="仿宋_GB2312" w:cs="Times New Roman"/>
          <w:sz w:val="32"/>
          <w:szCs w:val="32"/>
        </w:rPr>
        <w:t>及汇总表</w:t>
      </w:r>
      <w:r>
        <w:rPr>
          <w:rFonts w:ascii="Times New Roman" w:hAnsi="Times New Roman" w:eastAsia="仿宋_GB2312" w:cs="Times New Roman"/>
          <w:sz w:val="32"/>
          <w:szCs w:val="32"/>
        </w:rPr>
        <w:t>；</w:t>
      </w:r>
    </w:p>
    <w:p w14:paraId="15C18BC9">
      <w:pPr>
        <w:widowControl/>
        <w:spacing w:line="560" w:lineRule="exact"/>
        <w:ind w:firstLine="640" w:firstLineChars="200"/>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2．申请团队人员工作证复印件；</w:t>
      </w:r>
    </w:p>
    <w:p w14:paraId="7345D265">
      <w:pPr>
        <w:widowControl/>
        <w:spacing w:line="560" w:lineRule="exact"/>
        <w:ind w:firstLine="640" w:firstLineChars="200"/>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3．科研成果证明材料；</w:t>
      </w:r>
    </w:p>
    <w:p w14:paraId="41E6BE5B">
      <w:pPr>
        <w:widowControl/>
        <w:spacing w:line="560" w:lineRule="exact"/>
        <w:ind w:firstLine="640" w:firstLineChars="200"/>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4．其他支撑材料。</w:t>
      </w:r>
    </w:p>
    <w:p w14:paraId="49FD26F1">
      <w:pPr>
        <w:widowControl/>
        <w:spacing w:line="560" w:lineRule="exact"/>
        <w:ind w:firstLine="640" w:firstLineChars="200"/>
        <w:jc w:val="left"/>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5.  答辩汇报ppt可于会前提交。</w:t>
      </w:r>
    </w:p>
    <w:p w14:paraId="58208656">
      <w:pPr>
        <w:spacing w:before="156" w:beforeLines="50" w:line="560" w:lineRule="exact"/>
        <w:ind w:firstLine="640" w:firstLineChars="200"/>
        <w:rPr>
          <w:rFonts w:ascii="Times New Roman" w:hAnsi="Times New Roman" w:eastAsia="黑体" w:cs="Times New Roman"/>
          <w:sz w:val="32"/>
          <w:szCs w:val="32"/>
        </w:rPr>
      </w:pPr>
      <w:r>
        <w:rPr>
          <w:rFonts w:ascii="Times New Roman" w:hAnsi="Times New Roman" w:eastAsia="黑体" w:cs="Times New Roman"/>
          <w:sz w:val="32"/>
          <w:szCs w:val="32"/>
        </w:rPr>
        <w:t>四、申报截止日期</w:t>
      </w:r>
    </w:p>
    <w:p w14:paraId="693106B0">
      <w:pPr>
        <w:spacing w:before="62" w:beforeLines="20"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请各单位于202</w:t>
      </w:r>
      <w:r>
        <w:rPr>
          <w:rFonts w:hint="eastAsia" w:ascii="Times New Roman" w:hAnsi="Times New Roman" w:eastAsia="仿宋_GB2312" w:cs="Times New Roman"/>
          <w:sz w:val="32"/>
          <w:szCs w:val="32"/>
          <w:lang w:val="en-US" w:eastAsia="zh-CN"/>
        </w:rPr>
        <w:t>4</w:t>
      </w:r>
      <w:r>
        <w:rPr>
          <w:rFonts w:ascii="Times New Roman" w:hAnsi="Times New Roman" w:eastAsia="仿宋_GB2312" w:cs="Times New Roman"/>
          <w:sz w:val="32"/>
          <w:szCs w:val="32"/>
        </w:rPr>
        <w:t>年</w:t>
      </w:r>
      <w:r>
        <w:rPr>
          <w:rFonts w:hint="eastAsia" w:ascii="Times New Roman" w:hAnsi="Times New Roman" w:eastAsia="仿宋_GB2312" w:cs="Times New Roman"/>
          <w:sz w:val="32"/>
          <w:szCs w:val="32"/>
          <w:lang w:val="en-US" w:eastAsia="zh-CN"/>
        </w:rPr>
        <w:t>10</w:t>
      </w:r>
      <w:r>
        <w:rPr>
          <w:rFonts w:ascii="Times New Roman" w:hAnsi="Times New Roman" w:eastAsia="仿宋_GB2312" w:cs="Times New Roman"/>
          <w:sz w:val="32"/>
          <w:szCs w:val="32"/>
        </w:rPr>
        <w:t>月</w:t>
      </w:r>
      <w:r>
        <w:rPr>
          <w:rFonts w:hint="eastAsia" w:ascii="Times New Roman" w:hAnsi="Times New Roman" w:eastAsia="仿宋_GB2312" w:cs="Times New Roman"/>
          <w:sz w:val="32"/>
          <w:szCs w:val="32"/>
          <w:highlight w:val="none"/>
          <w:lang w:val="en-US" w:eastAsia="zh-CN"/>
        </w:rPr>
        <w:t>12日</w:t>
      </w:r>
      <w:r>
        <w:rPr>
          <w:rFonts w:ascii="Times New Roman" w:hAnsi="Times New Roman" w:eastAsia="仿宋_GB2312" w:cs="Times New Roman"/>
          <w:sz w:val="32"/>
          <w:szCs w:val="32"/>
          <w:highlight w:val="none"/>
        </w:rPr>
        <w:t>下</w:t>
      </w:r>
      <w:r>
        <w:rPr>
          <w:rFonts w:ascii="Times New Roman" w:hAnsi="Times New Roman" w:eastAsia="仿宋_GB2312" w:cs="Times New Roman"/>
          <w:sz w:val="32"/>
          <w:szCs w:val="32"/>
        </w:rPr>
        <w:t>午</w:t>
      </w:r>
      <w:r>
        <w:rPr>
          <w:rFonts w:hint="eastAsia" w:ascii="Times New Roman" w:hAnsi="Times New Roman" w:eastAsia="仿宋_GB2312" w:cs="Times New Roman"/>
          <w:sz w:val="32"/>
          <w:szCs w:val="32"/>
        </w:rPr>
        <w:t>1</w:t>
      </w:r>
      <w:r>
        <w:rPr>
          <w:rFonts w:ascii="Times New Roman" w:hAnsi="Times New Roman" w:eastAsia="仿宋_GB2312" w:cs="Times New Roman"/>
          <w:sz w:val="32"/>
          <w:szCs w:val="32"/>
        </w:rPr>
        <w:t>6：</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0前将审核后的申报材料</w:t>
      </w:r>
      <w:r>
        <w:rPr>
          <w:rFonts w:hint="eastAsia" w:ascii="Times New Roman" w:hAnsi="Times New Roman" w:eastAsia="仿宋_GB2312" w:cs="Times New Roman"/>
          <w:sz w:val="32"/>
          <w:szCs w:val="32"/>
        </w:rPr>
        <w:t>提交至</w:t>
      </w:r>
      <w:r>
        <w:rPr>
          <w:rFonts w:hint="eastAsia" w:ascii="Times New Roman" w:hAnsi="Times New Roman" w:eastAsia="仿宋_GB2312" w:cs="Times New Roman"/>
          <w:sz w:val="32"/>
          <w:szCs w:val="32"/>
          <w:lang w:val="en-US" w:eastAsia="zh-CN"/>
        </w:rPr>
        <w:t>北</w:t>
      </w:r>
      <w:r>
        <w:rPr>
          <w:rFonts w:ascii="Times New Roman" w:hAnsi="Times New Roman" w:eastAsia="仿宋_GB2312" w:cs="Times New Roman"/>
          <w:sz w:val="32"/>
          <w:szCs w:val="32"/>
        </w:rPr>
        <w:t>校区雷协中心一楼</w:t>
      </w:r>
      <w:r>
        <w:rPr>
          <w:rFonts w:hint="eastAsia" w:ascii="Times New Roman" w:hAnsi="Times New Roman" w:eastAsia="仿宋_GB2312" w:cs="Times New Roman"/>
          <w:sz w:val="32"/>
          <w:szCs w:val="32"/>
        </w:rPr>
        <w:t>办公室（参照附件）。</w:t>
      </w:r>
    </w:p>
    <w:p w14:paraId="04655575">
      <w:pPr>
        <w:spacing w:before="62" w:beforeLines="20" w:line="560" w:lineRule="exact"/>
        <w:ind w:left="420" w:leftChars="200"/>
        <w:rPr>
          <w:rFonts w:ascii="Times New Roman" w:hAnsi="Times New Roman" w:eastAsia="仿宋_GB2312" w:cs="Times New Roman"/>
          <w:b/>
          <w:color w:val="000000" w:themeColor="text1"/>
          <w:sz w:val="32"/>
          <w:szCs w:val="32"/>
          <w:highlight w:val="none"/>
          <w14:textFill>
            <w14:solidFill>
              <w14:schemeClr w14:val="tx1"/>
            </w14:solidFill>
          </w14:textFill>
        </w:rPr>
      </w:pPr>
      <w:r>
        <w:rPr>
          <w:rFonts w:ascii="Times New Roman" w:hAnsi="Times New Roman" w:eastAsia="仿宋_GB2312" w:cs="Times New Roman"/>
          <w:b/>
          <w:color w:val="000000" w:themeColor="text1"/>
          <w:sz w:val="32"/>
          <w:szCs w:val="32"/>
          <w:highlight w:val="none"/>
          <w14:textFill>
            <w14:solidFill>
              <w14:schemeClr w14:val="tx1"/>
            </w14:solidFill>
          </w14:textFill>
        </w:rPr>
        <w:t>最终学院提交材料：</w:t>
      </w:r>
      <w:r>
        <w:rPr>
          <w:rFonts w:ascii="Times New Roman" w:hAnsi="Times New Roman" w:eastAsia="仿宋_GB2312" w:cs="Times New Roman"/>
          <w:b/>
          <w:color w:val="000000" w:themeColor="text1"/>
          <w:sz w:val="32"/>
          <w:szCs w:val="32"/>
          <w:highlight w:val="none"/>
          <w14:textFill>
            <w14:solidFill>
              <w14:schemeClr w14:val="tx1"/>
            </w14:solidFill>
          </w14:textFill>
        </w:rPr>
        <w:br w:type="textWrapping"/>
      </w:r>
      <w:r>
        <w:rPr>
          <w:rFonts w:hint="eastAsia" w:ascii="Times New Roman" w:hAnsi="Times New Roman" w:eastAsia="仿宋_GB2312" w:cs="Times New Roman"/>
          <w:b/>
          <w:color w:val="000000" w:themeColor="text1"/>
          <w:sz w:val="32"/>
          <w:szCs w:val="32"/>
          <w:highlight w:val="none"/>
          <w14:textFill>
            <w14:solidFill>
              <w14:schemeClr w14:val="tx1"/>
            </w14:solidFill>
          </w14:textFill>
        </w:rPr>
        <w:t>1</w:t>
      </w:r>
      <w:r>
        <w:rPr>
          <w:rFonts w:ascii="Times New Roman" w:hAnsi="Times New Roman" w:eastAsia="仿宋_GB2312" w:cs="Times New Roman"/>
          <w:b/>
          <w:color w:val="000000" w:themeColor="text1"/>
          <w:sz w:val="32"/>
          <w:szCs w:val="32"/>
          <w:highlight w:val="none"/>
          <w14:textFill>
            <w14:solidFill>
              <w14:schemeClr w14:val="tx1"/>
            </w14:solidFill>
          </w14:textFill>
        </w:rPr>
        <w:t>. 奖学金</w:t>
      </w:r>
      <w:r>
        <w:rPr>
          <w:rFonts w:hint="eastAsia" w:ascii="Times New Roman" w:hAnsi="Times New Roman" w:eastAsia="仿宋_GB2312" w:cs="Times New Roman"/>
          <w:b/>
          <w:color w:val="000000" w:themeColor="text1"/>
          <w:sz w:val="32"/>
          <w:szCs w:val="32"/>
          <w:highlight w:val="none"/>
          <w14:textFill>
            <w14:solidFill>
              <w14:schemeClr w14:val="tx1"/>
            </w14:solidFill>
          </w14:textFill>
        </w:rPr>
        <w:t>/奖教金/创新团队申请材料纸质</w:t>
      </w:r>
      <w:r>
        <w:rPr>
          <w:rFonts w:hint="eastAsia" w:ascii="Times New Roman" w:hAnsi="Times New Roman" w:eastAsia="仿宋_GB2312" w:cs="Times New Roman"/>
          <w:b/>
          <w:color w:val="000000" w:themeColor="text1"/>
          <w:sz w:val="32"/>
          <w:szCs w:val="32"/>
          <w:highlight w:val="none"/>
          <w:lang w:val="en-US" w:eastAsia="zh-CN"/>
          <w14:textFill>
            <w14:solidFill>
              <w14:schemeClr w14:val="tx1"/>
            </w14:solidFill>
          </w14:textFill>
        </w:rPr>
        <w:t>一式1</w:t>
      </w:r>
      <w:r>
        <w:rPr>
          <w:rFonts w:ascii="Times New Roman" w:hAnsi="Times New Roman" w:eastAsia="仿宋_GB2312" w:cs="Times New Roman"/>
          <w:b/>
          <w:color w:val="000000" w:themeColor="text1"/>
          <w:sz w:val="32"/>
          <w:szCs w:val="32"/>
          <w:highlight w:val="none"/>
          <w14:textFill>
            <w14:solidFill>
              <w14:schemeClr w14:val="tx1"/>
            </w14:solidFill>
          </w14:textFill>
        </w:rPr>
        <w:t>份</w:t>
      </w:r>
      <w:r>
        <w:rPr>
          <w:rFonts w:hint="eastAsia" w:ascii="Times New Roman" w:hAnsi="Times New Roman" w:eastAsia="仿宋_GB2312" w:cs="Times New Roman"/>
          <w:b/>
          <w:color w:val="000000" w:themeColor="text1"/>
          <w:sz w:val="32"/>
          <w:szCs w:val="32"/>
          <w:highlight w:val="none"/>
          <w:lang w:eastAsia="zh-CN"/>
          <w14:textFill>
            <w14:solidFill>
              <w14:schemeClr w14:val="tx1"/>
            </w14:solidFill>
          </w14:textFill>
        </w:rPr>
        <w:t>（</w:t>
      </w:r>
      <w:r>
        <w:rPr>
          <w:rFonts w:hint="eastAsia" w:ascii="Times New Roman" w:hAnsi="Times New Roman" w:eastAsia="仿宋_GB2312" w:cs="Times New Roman"/>
          <w:b/>
          <w:color w:val="000000" w:themeColor="text1"/>
          <w:sz w:val="32"/>
          <w:szCs w:val="32"/>
          <w:highlight w:val="none"/>
          <w:lang w:val="en-US" w:eastAsia="zh-CN"/>
          <w14:textFill>
            <w14:solidFill>
              <w14:schemeClr w14:val="tx1"/>
            </w14:solidFill>
          </w14:textFill>
        </w:rPr>
        <w:t>盖章版，学院按排名顺序排好</w:t>
      </w:r>
      <w:r>
        <w:rPr>
          <w:rFonts w:hint="eastAsia" w:ascii="Times New Roman" w:hAnsi="Times New Roman" w:eastAsia="仿宋_GB2312" w:cs="Times New Roman"/>
          <w:b/>
          <w:color w:val="000000" w:themeColor="text1"/>
          <w:sz w:val="32"/>
          <w:szCs w:val="32"/>
          <w:highlight w:val="none"/>
          <w:lang w:eastAsia="zh-CN"/>
          <w14:textFill>
            <w14:solidFill>
              <w14:schemeClr w14:val="tx1"/>
            </w14:solidFill>
          </w14:textFill>
        </w:rPr>
        <w:t>）</w:t>
      </w:r>
      <w:r>
        <w:rPr>
          <w:rFonts w:ascii="Times New Roman" w:hAnsi="Times New Roman" w:eastAsia="仿宋_GB2312" w:cs="Times New Roman"/>
          <w:b/>
          <w:color w:val="000000" w:themeColor="text1"/>
          <w:sz w:val="32"/>
          <w:szCs w:val="32"/>
          <w:highlight w:val="none"/>
          <w14:textFill>
            <w14:solidFill>
              <w14:schemeClr w14:val="tx1"/>
            </w14:solidFill>
          </w14:textFill>
        </w:rPr>
        <w:t>；</w:t>
      </w:r>
      <w:r>
        <w:rPr>
          <w:rFonts w:ascii="Times New Roman" w:hAnsi="Times New Roman" w:eastAsia="仿宋_GB2312" w:cs="Times New Roman"/>
          <w:b/>
          <w:color w:val="000000" w:themeColor="text1"/>
          <w:sz w:val="32"/>
          <w:szCs w:val="32"/>
          <w:highlight w:val="none"/>
          <w14:textFill>
            <w14:solidFill>
              <w14:schemeClr w14:val="tx1"/>
            </w14:solidFill>
          </w14:textFill>
        </w:rPr>
        <w:br w:type="textWrapping"/>
      </w:r>
      <w:r>
        <w:rPr>
          <w:rFonts w:hint="eastAsia" w:ascii="Times New Roman" w:hAnsi="Times New Roman" w:eastAsia="仿宋_GB2312" w:cs="Times New Roman"/>
          <w:b/>
          <w:color w:val="000000" w:themeColor="text1"/>
          <w:sz w:val="32"/>
          <w:szCs w:val="32"/>
          <w:highlight w:val="none"/>
          <w14:textFill>
            <w14:solidFill>
              <w14:schemeClr w14:val="tx1"/>
            </w14:solidFill>
          </w14:textFill>
        </w:rPr>
        <w:t>2</w:t>
      </w:r>
      <w:r>
        <w:rPr>
          <w:rFonts w:ascii="Times New Roman" w:hAnsi="Times New Roman" w:eastAsia="仿宋_GB2312" w:cs="Times New Roman"/>
          <w:b/>
          <w:color w:val="000000" w:themeColor="text1"/>
          <w:sz w:val="32"/>
          <w:szCs w:val="32"/>
          <w:highlight w:val="none"/>
          <w14:textFill>
            <w14:solidFill>
              <w14:schemeClr w14:val="tx1"/>
            </w14:solidFill>
          </w14:textFill>
        </w:rPr>
        <w:t>. 奖学金</w:t>
      </w:r>
      <w:r>
        <w:rPr>
          <w:rFonts w:hint="eastAsia" w:ascii="Times New Roman" w:hAnsi="Times New Roman" w:eastAsia="仿宋_GB2312" w:cs="Times New Roman"/>
          <w:b/>
          <w:color w:val="000000" w:themeColor="text1"/>
          <w:sz w:val="32"/>
          <w:szCs w:val="32"/>
          <w:highlight w:val="none"/>
          <w14:textFill>
            <w14:solidFill>
              <w14:schemeClr w14:val="tx1"/>
            </w14:solidFill>
          </w14:textFill>
        </w:rPr>
        <w:t>/奖教金/创新团队</w:t>
      </w:r>
      <w:r>
        <w:rPr>
          <w:rFonts w:hint="eastAsia" w:ascii="Times New Roman" w:hAnsi="Times New Roman" w:eastAsia="仿宋_GB2312" w:cs="Times New Roman"/>
          <w:b/>
          <w:color w:val="000000" w:themeColor="text1"/>
          <w:sz w:val="32"/>
          <w:szCs w:val="32"/>
          <w:highlight w:val="yellow"/>
          <w:lang w:val="en-US" w:eastAsia="zh-CN"/>
          <w14:textFill>
            <w14:solidFill>
              <w14:schemeClr w14:val="tx1"/>
            </w14:solidFill>
          </w14:textFill>
        </w:rPr>
        <w:t>学院</w:t>
      </w:r>
      <w:r>
        <w:rPr>
          <w:rFonts w:hint="eastAsia" w:ascii="Times New Roman" w:hAnsi="Times New Roman" w:eastAsia="仿宋_GB2312" w:cs="Times New Roman"/>
          <w:b/>
          <w:color w:val="000000" w:themeColor="text1"/>
          <w:sz w:val="32"/>
          <w:szCs w:val="32"/>
          <w:highlight w:val="yellow"/>
          <w14:textFill>
            <w14:solidFill>
              <w14:schemeClr w14:val="tx1"/>
            </w14:solidFill>
          </w14:textFill>
        </w:rPr>
        <w:t>汇总</w:t>
      </w:r>
      <w:r>
        <w:rPr>
          <w:rFonts w:hint="eastAsia" w:ascii="Times New Roman" w:hAnsi="Times New Roman" w:eastAsia="仿宋_GB2312" w:cs="Times New Roman"/>
          <w:b/>
          <w:color w:val="000000" w:themeColor="text1"/>
          <w:sz w:val="32"/>
          <w:szCs w:val="32"/>
          <w:highlight w:val="none"/>
          <w14:textFill>
            <w14:solidFill>
              <w14:schemeClr w14:val="tx1"/>
            </w14:solidFill>
          </w14:textFill>
        </w:rPr>
        <w:t>排序表纸质</w:t>
      </w:r>
      <w:r>
        <w:rPr>
          <w:rFonts w:ascii="Times New Roman" w:hAnsi="Times New Roman" w:eastAsia="仿宋_GB2312" w:cs="Times New Roman"/>
          <w:b/>
          <w:color w:val="000000" w:themeColor="text1"/>
          <w:sz w:val="32"/>
          <w:szCs w:val="32"/>
          <w:highlight w:val="none"/>
          <w14:textFill>
            <w14:solidFill>
              <w14:schemeClr w14:val="tx1"/>
            </w14:solidFill>
          </w14:textFill>
        </w:rPr>
        <w:t>1份</w:t>
      </w:r>
      <w:r>
        <w:rPr>
          <w:rFonts w:hint="eastAsia" w:ascii="Times New Roman" w:hAnsi="Times New Roman" w:eastAsia="仿宋_GB2312" w:cs="Times New Roman"/>
          <w:b/>
          <w:color w:val="000000" w:themeColor="text1"/>
          <w:sz w:val="32"/>
          <w:szCs w:val="32"/>
          <w:highlight w:val="none"/>
          <w:lang w:eastAsia="zh-CN"/>
          <w14:textFill>
            <w14:solidFill>
              <w14:schemeClr w14:val="tx1"/>
            </w14:solidFill>
          </w14:textFill>
        </w:rPr>
        <w:t>（</w:t>
      </w:r>
      <w:r>
        <w:rPr>
          <w:rFonts w:hint="eastAsia" w:ascii="Times New Roman" w:hAnsi="Times New Roman" w:eastAsia="仿宋_GB2312" w:cs="Times New Roman"/>
          <w:b/>
          <w:color w:val="000000" w:themeColor="text1"/>
          <w:sz w:val="32"/>
          <w:szCs w:val="32"/>
          <w:highlight w:val="none"/>
          <w:lang w:val="en-US" w:eastAsia="zh-CN"/>
          <w14:textFill>
            <w14:solidFill>
              <w14:schemeClr w14:val="tx1"/>
            </w14:solidFill>
          </w14:textFill>
        </w:rPr>
        <w:t>盖章</w:t>
      </w:r>
      <w:r>
        <w:rPr>
          <w:rFonts w:hint="eastAsia" w:ascii="Times New Roman" w:hAnsi="Times New Roman" w:eastAsia="仿宋_GB2312" w:cs="Times New Roman"/>
          <w:b/>
          <w:color w:val="000000" w:themeColor="text1"/>
          <w:sz w:val="32"/>
          <w:szCs w:val="32"/>
          <w:highlight w:val="none"/>
          <w:lang w:eastAsia="zh-CN"/>
          <w14:textFill>
            <w14:solidFill>
              <w14:schemeClr w14:val="tx1"/>
            </w14:solidFill>
          </w14:textFill>
        </w:rPr>
        <w:t>）</w:t>
      </w:r>
      <w:r>
        <w:rPr>
          <w:rFonts w:ascii="Times New Roman" w:hAnsi="Times New Roman" w:eastAsia="仿宋_GB2312" w:cs="Times New Roman"/>
          <w:b/>
          <w:color w:val="000000" w:themeColor="text1"/>
          <w:sz w:val="32"/>
          <w:szCs w:val="32"/>
          <w:highlight w:val="none"/>
          <w14:textFill>
            <w14:solidFill>
              <w14:schemeClr w14:val="tx1"/>
            </w14:solidFill>
          </w14:textFill>
        </w:rPr>
        <w:t>；</w:t>
      </w:r>
    </w:p>
    <w:p w14:paraId="1671D6BF">
      <w:pPr>
        <w:spacing w:before="62" w:beforeLines="20" w:line="560" w:lineRule="exact"/>
        <w:ind w:left="420" w:leftChars="200"/>
        <w:rPr>
          <w:rFonts w:ascii="Times New Roman" w:hAnsi="Times New Roman" w:eastAsia="仿宋_GB2312" w:cs="Times New Roman"/>
          <w:b/>
          <w:color w:val="000000" w:themeColor="text1"/>
          <w:sz w:val="32"/>
          <w:szCs w:val="32"/>
          <w:highlight w:val="none"/>
          <w14:textFill>
            <w14:solidFill>
              <w14:schemeClr w14:val="tx1"/>
            </w14:solidFill>
          </w14:textFill>
        </w:rPr>
      </w:pPr>
      <w:r>
        <w:rPr>
          <w:rFonts w:hint="eastAsia" w:ascii="Times New Roman" w:hAnsi="Times New Roman" w:eastAsia="仿宋_GB2312" w:cs="Times New Roman"/>
          <w:b/>
          <w:color w:val="000000" w:themeColor="text1"/>
          <w:sz w:val="32"/>
          <w:szCs w:val="32"/>
          <w:highlight w:val="none"/>
          <w14:textFill>
            <w14:solidFill>
              <w14:schemeClr w14:val="tx1"/>
            </w14:solidFill>
          </w14:textFill>
        </w:rPr>
        <w:t>3</w:t>
      </w:r>
      <w:r>
        <w:rPr>
          <w:rFonts w:ascii="Times New Roman" w:hAnsi="Times New Roman" w:eastAsia="仿宋_GB2312" w:cs="Times New Roman"/>
          <w:b/>
          <w:color w:val="000000" w:themeColor="text1"/>
          <w:sz w:val="32"/>
          <w:szCs w:val="32"/>
          <w:highlight w:val="none"/>
          <w14:textFill>
            <w14:solidFill>
              <w14:schemeClr w14:val="tx1"/>
            </w14:solidFill>
          </w14:textFill>
        </w:rPr>
        <w:t>. 奖学金</w:t>
      </w:r>
      <w:r>
        <w:rPr>
          <w:rFonts w:hint="eastAsia" w:ascii="Times New Roman" w:hAnsi="Times New Roman" w:eastAsia="仿宋_GB2312" w:cs="Times New Roman"/>
          <w:b/>
          <w:color w:val="000000" w:themeColor="text1"/>
          <w:sz w:val="32"/>
          <w:szCs w:val="32"/>
          <w:highlight w:val="none"/>
          <w14:textFill>
            <w14:solidFill>
              <w14:schemeClr w14:val="tx1"/>
            </w14:solidFill>
          </w14:textFill>
        </w:rPr>
        <w:t>/奖教金/创新团队申请材料</w:t>
      </w:r>
      <w:r>
        <w:rPr>
          <w:rFonts w:hint="eastAsia" w:ascii="Times New Roman" w:hAnsi="Times New Roman" w:eastAsia="仿宋_GB2312" w:cs="Times New Roman"/>
          <w:b/>
          <w:color w:val="000000" w:themeColor="text1"/>
          <w:sz w:val="32"/>
          <w:szCs w:val="32"/>
          <w:highlight w:val="none"/>
          <w:lang w:eastAsia="zh-CN"/>
          <w14:textFill>
            <w14:solidFill>
              <w14:schemeClr w14:val="tx1"/>
            </w14:solidFill>
          </w14:textFill>
        </w:rPr>
        <w:t>（</w:t>
      </w:r>
      <w:r>
        <w:rPr>
          <w:rFonts w:hint="eastAsia" w:ascii="Times New Roman" w:hAnsi="Times New Roman" w:eastAsia="仿宋_GB2312" w:cs="Times New Roman"/>
          <w:b/>
          <w:color w:val="000000" w:themeColor="text1"/>
          <w:sz w:val="32"/>
          <w:szCs w:val="32"/>
          <w:highlight w:val="none"/>
          <w:lang w:val="en-US" w:eastAsia="zh-CN"/>
          <w14:textFill>
            <w14:solidFill>
              <w14:schemeClr w14:val="tx1"/>
            </w14:solidFill>
          </w14:textFill>
        </w:rPr>
        <w:t>每个申请人一个文件夹，文件夹命名：学院-排名-姓名</w:t>
      </w:r>
      <w:r>
        <w:rPr>
          <w:rFonts w:hint="eastAsia" w:ascii="Times New Roman" w:hAnsi="Times New Roman" w:eastAsia="仿宋_GB2312" w:cs="Times New Roman"/>
          <w:b/>
          <w:color w:val="000000" w:themeColor="text1"/>
          <w:sz w:val="32"/>
          <w:szCs w:val="32"/>
          <w:highlight w:val="none"/>
          <w:lang w:eastAsia="zh-CN"/>
          <w14:textFill>
            <w14:solidFill>
              <w14:schemeClr w14:val="tx1"/>
            </w14:solidFill>
          </w14:textFill>
        </w:rPr>
        <w:t>）</w:t>
      </w:r>
      <w:r>
        <w:rPr>
          <w:rFonts w:hint="eastAsia" w:ascii="Times New Roman" w:hAnsi="Times New Roman" w:eastAsia="仿宋_GB2312" w:cs="Times New Roman"/>
          <w:b/>
          <w:color w:val="000000" w:themeColor="text1"/>
          <w:sz w:val="32"/>
          <w:szCs w:val="32"/>
          <w:highlight w:val="none"/>
          <w14:textFill>
            <w14:solidFill>
              <w14:schemeClr w14:val="tx1"/>
            </w14:solidFill>
          </w14:textFill>
        </w:rPr>
        <w:t>和</w:t>
      </w:r>
      <w:r>
        <w:rPr>
          <w:rFonts w:hint="eastAsia" w:ascii="Times New Roman" w:hAnsi="Times New Roman" w:eastAsia="仿宋_GB2312" w:cs="Times New Roman"/>
          <w:b/>
          <w:color w:val="000000" w:themeColor="text1"/>
          <w:sz w:val="32"/>
          <w:szCs w:val="32"/>
          <w:highlight w:val="none"/>
          <w:lang w:val="en-US" w:eastAsia="zh-CN"/>
          <w14:textFill>
            <w14:solidFill>
              <w14:schemeClr w14:val="tx1"/>
            </w14:solidFill>
          </w14:textFill>
        </w:rPr>
        <w:t>学院</w:t>
      </w:r>
      <w:r>
        <w:rPr>
          <w:rFonts w:hint="eastAsia" w:ascii="Times New Roman" w:hAnsi="Times New Roman" w:eastAsia="仿宋_GB2312" w:cs="Times New Roman"/>
          <w:b/>
          <w:color w:val="000000" w:themeColor="text1"/>
          <w:sz w:val="32"/>
          <w:szCs w:val="32"/>
          <w:highlight w:val="none"/>
          <w14:textFill>
            <w14:solidFill>
              <w14:schemeClr w14:val="tx1"/>
            </w14:solidFill>
          </w14:textFill>
        </w:rPr>
        <w:t>汇总排序表</w:t>
      </w:r>
      <w:r>
        <w:rPr>
          <w:rFonts w:hint="eastAsia" w:ascii="Times New Roman" w:hAnsi="Times New Roman" w:eastAsia="仿宋_GB2312" w:cs="Times New Roman"/>
          <w:b/>
          <w:color w:val="000000" w:themeColor="text1"/>
          <w:sz w:val="32"/>
          <w:szCs w:val="32"/>
          <w:highlight w:val="none"/>
          <w:lang w:eastAsia="zh-CN"/>
          <w14:textFill>
            <w14:solidFill>
              <w14:schemeClr w14:val="tx1"/>
            </w14:solidFill>
          </w14:textFill>
        </w:rPr>
        <w:t>（</w:t>
      </w:r>
      <w:r>
        <w:rPr>
          <w:rFonts w:hint="eastAsia" w:ascii="Times New Roman" w:hAnsi="Times New Roman" w:eastAsia="仿宋_GB2312" w:cs="Times New Roman"/>
          <w:b/>
          <w:color w:val="000000" w:themeColor="text1"/>
          <w:sz w:val="32"/>
          <w:szCs w:val="32"/>
          <w:highlight w:val="none"/>
          <w:lang w:val="en-US" w:eastAsia="zh-CN"/>
          <w14:textFill>
            <w14:solidFill>
              <w14:schemeClr w14:val="tx1"/>
            </w14:solidFill>
          </w14:textFill>
        </w:rPr>
        <w:t>命名：学院-汇总表</w:t>
      </w:r>
      <w:r>
        <w:rPr>
          <w:rFonts w:hint="eastAsia" w:ascii="Times New Roman" w:hAnsi="Times New Roman" w:eastAsia="仿宋_GB2312" w:cs="Times New Roman"/>
          <w:b/>
          <w:color w:val="000000" w:themeColor="text1"/>
          <w:sz w:val="32"/>
          <w:szCs w:val="32"/>
          <w:highlight w:val="none"/>
          <w:lang w:eastAsia="zh-CN"/>
          <w14:textFill>
            <w14:solidFill>
              <w14:schemeClr w14:val="tx1"/>
            </w14:solidFill>
          </w14:textFill>
        </w:rPr>
        <w:t>）</w:t>
      </w:r>
      <w:r>
        <w:rPr>
          <w:rFonts w:hint="eastAsia" w:ascii="Times New Roman" w:hAnsi="Times New Roman" w:eastAsia="仿宋_GB2312" w:cs="Times New Roman"/>
          <w:b/>
          <w:color w:val="000000" w:themeColor="text1"/>
          <w:sz w:val="32"/>
          <w:szCs w:val="32"/>
          <w:highlight w:val="none"/>
          <w14:textFill>
            <w14:solidFill>
              <w14:schemeClr w14:val="tx1"/>
            </w14:solidFill>
          </w14:textFill>
        </w:rPr>
        <w:t>电子版光盘。</w:t>
      </w:r>
    </w:p>
    <w:p w14:paraId="2530B045">
      <w:pPr>
        <w:spacing w:before="62" w:beforeLines="20" w:line="560" w:lineRule="exact"/>
        <w:ind w:firstLine="640" w:firstLineChars="200"/>
        <w:rPr>
          <w:rFonts w:ascii="Times New Roman" w:hAnsi="Times New Roman" w:eastAsia="黑体" w:cs="Times New Roman"/>
          <w:sz w:val="32"/>
          <w:szCs w:val="32"/>
          <w:highlight w:val="none"/>
        </w:rPr>
      </w:pPr>
      <w:r>
        <w:rPr>
          <w:rFonts w:ascii="Times New Roman" w:hAnsi="Times New Roman" w:eastAsia="黑体" w:cs="Times New Roman"/>
          <w:sz w:val="32"/>
          <w:szCs w:val="32"/>
          <w:highlight w:val="none"/>
        </w:rPr>
        <w:t>五、评审流程</w:t>
      </w:r>
    </w:p>
    <w:p w14:paraId="6A6B6AD5">
      <w:pPr>
        <w:spacing w:before="62" w:beforeLines="20" w:line="560" w:lineRule="exact"/>
        <w:ind w:firstLine="640" w:firstLineChars="200"/>
        <w:outlineLvl w:val="0"/>
        <w:rPr>
          <w:rFonts w:ascii="Times New Roman" w:hAnsi="Times New Roman" w:eastAsia="仿宋_GB2312" w:cs="Times New Roman"/>
          <w:color w:val="000000" w:themeColor="text1"/>
          <w:sz w:val="32"/>
          <w:szCs w:val="32"/>
          <w14:textFill>
            <w14:solidFill>
              <w14:schemeClr w14:val="tx1"/>
            </w14:solidFill>
          </w14:textFill>
        </w:rPr>
      </w:pPr>
      <w:r>
        <w:rPr>
          <w:rFonts w:ascii="Times New Roman" w:hAnsi="Times New Roman" w:eastAsia="仿宋_GB2312" w:cs="Times New Roman"/>
          <w:sz w:val="32"/>
          <w:szCs w:val="32"/>
        </w:rPr>
        <w:t>1.各学院对</w:t>
      </w:r>
      <w:r>
        <w:rPr>
          <w:rFonts w:hint="eastAsia" w:ascii="Times New Roman" w:hAnsi="Times New Roman" w:eastAsia="仿宋_GB2312" w:cs="Times New Roman"/>
          <w:sz w:val="32"/>
          <w:szCs w:val="32"/>
        </w:rPr>
        <w:t>奖学金、奖教金、创新团队奖</w:t>
      </w:r>
      <w:r>
        <w:rPr>
          <w:rFonts w:ascii="Times New Roman" w:hAnsi="Times New Roman" w:eastAsia="仿宋_GB2312" w:cs="Times New Roman"/>
          <w:sz w:val="32"/>
          <w:szCs w:val="32"/>
        </w:rPr>
        <w:t>申报材料进行</w:t>
      </w:r>
      <w:r>
        <w:rPr>
          <w:rFonts w:hint="eastAsia" w:ascii="Times New Roman" w:hAnsi="Times New Roman" w:eastAsia="仿宋_GB2312" w:cs="Times New Roman"/>
          <w:sz w:val="32"/>
          <w:szCs w:val="32"/>
        </w:rPr>
        <w:t>审核、</w:t>
      </w:r>
      <w:r>
        <w:rPr>
          <w:rFonts w:ascii="Times New Roman" w:hAnsi="Times New Roman" w:eastAsia="仿宋_GB2312" w:cs="Times New Roman"/>
          <w:sz w:val="32"/>
          <w:szCs w:val="32"/>
        </w:rPr>
        <w:t>初评</w:t>
      </w:r>
      <w:r>
        <w:rPr>
          <w:rFonts w:hint="eastAsia" w:ascii="Times New Roman" w:hAnsi="Times New Roman" w:eastAsia="仿宋_GB2312" w:cs="Times New Roman"/>
          <w:sz w:val="32"/>
          <w:szCs w:val="32"/>
        </w:rPr>
        <w:t>，</w:t>
      </w:r>
      <w:r>
        <w:rPr>
          <w:rFonts w:ascii="Times New Roman" w:hAnsi="Times New Roman" w:eastAsia="仿宋_GB2312" w:cs="Times New Roman"/>
          <w:color w:val="000000" w:themeColor="text1"/>
          <w:sz w:val="32"/>
          <w:szCs w:val="32"/>
          <w14:textFill>
            <w14:solidFill>
              <w14:schemeClr w14:val="tx1"/>
            </w14:solidFill>
          </w14:textFill>
        </w:rPr>
        <w:t xml:space="preserve">排序上报至科学研究院； </w:t>
      </w:r>
    </w:p>
    <w:p w14:paraId="0F3659DC">
      <w:pPr>
        <w:spacing w:before="62" w:beforeLines="20" w:line="560" w:lineRule="exact"/>
        <w:ind w:firstLine="640" w:firstLineChars="200"/>
        <w:rPr>
          <w:rFonts w:ascii="Times New Roman" w:hAnsi="Times New Roman" w:eastAsia="仿宋_GB2312" w:cs="Times New Roman"/>
          <w:color w:val="000000" w:themeColor="text1"/>
          <w:sz w:val="32"/>
          <w:szCs w:val="32"/>
          <w14:textFill>
            <w14:solidFill>
              <w14:schemeClr w14:val="tx1"/>
            </w14:solidFill>
          </w14:textFill>
        </w:rPr>
      </w:pPr>
      <w:r>
        <w:rPr>
          <w:rFonts w:ascii="Times New Roman" w:hAnsi="Times New Roman" w:eastAsia="仿宋_GB2312" w:cs="Times New Roman"/>
          <w:color w:val="000000" w:themeColor="text1"/>
          <w:sz w:val="32"/>
          <w:szCs w:val="32"/>
          <w14:textFill>
            <w14:solidFill>
              <w14:schemeClr w14:val="tx1"/>
            </w14:solidFill>
          </w14:textFill>
        </w:rPr>
        <w:t>2.中国电科集团</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拟于10</w:t>
      </w:r>
      <w:r>
        <w:rPr>
          <w:rFonts w:hint="eastAsia" w:ascii="Times New Roman" w:hAnsi="Times New Roman" w:eastAsia="仿宋_GB2312" w:cs="Times New Roman"/>
          <w:color w:val="000000" w:themeColor="text1"/>
          <w:sz w:val="32"/>
          <w:szCs w:val="32"/>
          <w14:textFill>
            <w14:solidFill>
              <w14:schemeClr w14:val="tx1"/>
            </w14:solidFill>
          </w14:textFill>
        </w:rPr>
        <w:t>月</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下</w:t>
      </w:r>
      <w:r>
        <w:rPr>
          <w:rFonts w:hint="eastAsia" w:ascii="Times New Roman" w:hAnsi="Times New Roman" w:eastAsia="仿宋_GB2312" w:cs="Times New Roman"/>
          <w:color w:val="000000" w:themeColor="text1"/>
          <w:sz w:val="32"/>
          <w:szCs w:val="32"/>
          <w14:textFill>
            <w14:solidFill>
              <w14:schemeClr w14:val="tx1"/>
            </w14:solidFill>
          </w14:textFill>
        </w:rPr>
        <w:t>旬</w:t>
      </w:r>
      <w:r>
        <w:rPr>
          <w:rFonts w:ascii="Times New Roman" w:hAnsi="Times New Roman" w:eastAsia="仿宋_GB2312" w:cs="Times New Roman"/>
          <w:color w:val="000000" w:themeColor="text1"/>
          <w:sz w:val="32"/>
          <w:szCs w:val="32"/>
          <w14:textFill>
            <w14:solidFill>
              <w14:schemeClr w14:val="tx1"/>
            </w14:solidFill>
          </w14:textFill>
        </w:rPr>
        <w:t>组织评审会议；</w:t>
      </w:r>
    </w:p>
    <w:p w14:paraId="527F0B6E">
      <w:pPr>
        <w:spacing w:before="62" w:beforeLines="20"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3</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评审工作</w:t>
      </w:r>
      <w:r>
        <w:rPr>
          <w:rFonts w:hint="eastAsia" w:ascii="Times New Roman" w:hAnsi="Times New Roman" w:eastAsia="仿宋_GB2312" w:cs="Times New Roman"/>
          <w:sz w:val="32"/>
          <w:szCs w:val="32"/>
        </w:rPr>
        <w:t>中</w:t>
      </w:r>
      <w:r>
        <w:rPr>
          <w:rFonts w:ascii="Times New Roman" w:hAnsi="Times New Roman" w:eastAsia="仿宋_GB2312" w:cs="Times New Roman"/>
          <w:sz w:val="32"/>
          <w:szCs w:val="32"/>
        </w:rPr>
        <w:t>以书面评审和现场答辩相结合的方</w:t>
      </w:r>
      <w:r>
        <w:rPr>
          <w:rFonts w:hint="eastAsia" w:ascii="Times New Roman" w:hAnsi="Times New Roman" w:eastAsia="仿宋_GB2312" w:cs="Times New Roman"/>
          <w:sz w:val="32"/>
          <w:szCs w:val="32"/>
        </w:rPr>
        <w:t>式，其中，特等奖学金、特等奖教金、创新团队进行现场答辩</w:t>
      </w:r>
      <w:r>
        <w:rPr>
          <w:rFonts w:hint="eastAsia" w:ascii="Times New Roman" w:hAnsi="Times New Roman" w:eastAsia="仿宋_GB2312" w:cs="Times New Roman"/>
          <w:sz w:val="32"/>
          <w:szCs w:val="32"/>
          <w:highlight w:val="yellow"/>
          <w:lang w:eastAsia="zh-CN"/>
        </w:rPr>
        <w:t>（</w:t>
      </w:r>
      <w:r>
        <w:rPr>
          <w:rFonts w:hint="eastAsia" w:ascii="Times New Roman" w:hAnsi="Times New Roman" w:eastAsia="仿宋_GB2312" w:cs="Times New Roman"/>
          <w:sz w:val="32"/>
          <w:szCs w:val="32"/>
          <w:highlight w:val="yellow"/>
          <w:lang w:val="en-US" w:eastAsia="zh-CN"/>
        </w:rPr>
        <w:t>注：特等奖学金、奖教金的答辩人选于评审当天中午通知</w:t>
      </w:r>
      <w:r>
        <w:rPr>
          <w:rFonts w:hint="eastAsia" w:ascii="Times New Roman" w:hAnsi="Times New Roman" w:eastAsia="仿宋_GB2312" w:cs="Times New Roman"/>
          <w:sz w:val="32"/>
          <w:szCs w:val="32"/>
          <w:highlight w:val="yellow"/>
          <w:lang w:eastAsia="zh-CN"/>
        </w:rPr>
        <w:t>）</w:t>
      </w:r>
      <w:r>
        <w:rPr>
          <w:rFonts w:hint="eastAsia" w:ascii="Times New Roman" w:hAnsi="Times New Roman" w:eastAsia="仿宋_GB2312" w:cs="Times New Roman"/>
          <w:sz w:val="32"/>
          <w:szCs w:val="32"/>
        </w:rPr>
        <w:t>，其他奖项书面评审。现场答辩具体事宜后续进行通知。</w:t>
      </w:r>
    </w:p>
    <w:p w14:paraId="5BDABF4B">
      <w:pPr>
        <w:spacing w:before="62" w:beforeLines="20"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4.科学研究院对最后确认获奖名单进行公示。</w:t>
      </w:r>
    </w:p>
    <w:p w14:paraId="7BED9259">
      <w:pPr>
        <w:spacing w:before="62" w:beforeLines="20"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 xml:space="preserve">联系人：科研院军工办 </w:t>
      </w:r>
      <w:r>
        <w:rPr>
          <w:rFonts w:hint="eastAsia" w:ascii="Times New Roman" w:hAnsi="Times New Roman" w:eastAsia="仿宋_GB2312" w:cs="Times New Roman"/>
          <w:sz w:val="32"/>
          <w:szCs w:val="32"/>
          <w:lang w:val="en-US" w:eastAsia="zh-CN"/>
        </w:rPr>
        <w:t>张宇</w:t>
      </w:r>
      <w:r>
        <w:rPr>
          <w:rFonts w:hint="eastAsia" w:ascii="Times New Roman" w:hAnsi="Times New Roman" w:eastAsia="仿宋_GB2312" w:cs="Times New Roman"/>
          <w:sz w:val="32"/>
          <w:szCs w:val="32"/>
        </w:rPr>
        <w:t>，高新华</w:t>
      </w:r>
    </w:p>
    <w:p w14:paraId="38E04420">
      <w:pPr>
        <w:spacing w:before="62" w:beforeLines="20" w:line="560" w:lineRule="exact"/>
        <w:ind w:firstLine="640" w:firstLineChars="200"/>
        <w:rPr>
          <w:rFonts w:hint="default"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联系方式：</w:t>
      </w:r>
      <w:r>
        <w:rPr>
          <w:rFonts w:hint="eastAsia" w:ascii="Times New Roman" w:hAnsi="Times New Roman" w:eastAsia="仿宋_GB2312" w:cs="Times New Roman"/>
          <w:sz w:val="32"/>
          <w:szCs w:val="32"/>
          <w:lang w:val="en-US" w:eastAsia="zh-CN"/>
        </w:rPr>
        <w:t>18829351981</w:t>
      </w:r>
    </w:p>
    <w:p w14:paraId="06FEC740">
      <w:pPr>
        <w:spacing w:before="62" w:beforeLines="20" w:line="560" w:lineRule="exact"/>
        <w:ind w:firstLine="2240" w:firstLineChars="700"/>
        <w:rPr>
          <w:rFonts w:ascii="Times New Roman" w:hAnsi="Times New Roman" w:eastAsia="仿宋_GB2312" w:cs="Times New Roman"/>
          <w:sz w:val="32"/>
          <w:szCs w:val="32"/>
        </w:rPr>
      </w:pPr>
      <w:r>
        <w:rPr>
          <w:rFonts w:ascii="Times New Roman" w:hAnsi="Times New Roman" w:eastAsia="仿宋_GB2312" w:cs="Times New Roman"/>
          <w:sz w:val="32"/>
          <w:szCs w:val="32"/>
        </w:rPr>
        <w:t>029-81892581</w:t>
      </w:r>
    </w:p>
    <w:p w14:paraId="377BC062">
      <w:pPr>
        <w:spacing w:before="62" w:beforeLines="20"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联系地址：</w:t>
      </w:r>
      <w:r>
        <w:rPr>
          <w:rFonts w:hint="eastAsia" w:ascii="Times New Roman" w:hAnsi="Times New Roman" w:eastAsia="仿宋_GB2312" w:cs="Times New Roman"/>
          <w:sz w:val="32"/>
          <w:szCs w:val="32"/>
        </w:rPr>
        <w:t>南校区行政楼5</w:t>
      </w:r>
      <w:r>
        <w:rPr>
          <w:rFonts w:ascii="Times New Roman" w:hAnsi="Times New Roman" w:eastAsia="仿宋_GB2312" w:cs="Times New Roman"/>
          <w:sz w:val="32"/>
          <w:szCs w:val="32"/>
        </w:rPr>
        <w:t>03A</w:t>
      </w:r>
    </w:p>
    <w:p w14:paraId="4557AD7D">
      <w:pPr>
        <w:spacing w:before="62" w:beforeLines="20" w:line="560" w:lineRule="atLeast"/>
        <w:ind w:firstLine="600" w:firstLineChars="200"/>
        <w:rPr>
          <w:rFonts w:ascii="Times New Roman" w:hAnsi="Times New Roman" w:eastAsia="仿宋_GB2312" w:cs="Times New Roman"/>
          <w:sz w:val="30"/>
          <w:szCs w:val="30"/>
        </w:rPr>
      </w:pPr>
    </w:p>
    <w:p w14:paraId="2B766451">
      <w:pPr>
        <w:spacing w:before="62" w:beforeLines="20" w:line="560" w:lineRule="atLeast"/>
        <w:ind w:firstLine="600" w:firstLineChars="200"/>
        <w:rPr>
          <w:rFonts w:ascii="Times New Roman" w:hAnsi="Times New Roman" w:eastAsia="仿宋_GB2312" w:cs="Times New Roman"/>
          <w:sz w:val="30"/>
          <w:szCs w:val="30"/>
        </w:rPr>
      </w:pPr>
    </w:p>
    <w:p w14:paraId="3AD04585">
      <w:pPr>
        <w:spacing w:before="62" w:beforeLines="20" w:line="560" w:lineRule="atLeast"/>
        <w:ind w:firstLine="600" w:firstLineChars="200"/>
        <w:rPr>
          <w:rFonts w:ascii="Times New Roman" w:hAnsi="Times New Roman" w:eastAsia="仿宋_GB2312" w:cs="Times New Roman"/>
          <w:sz w:val="30"/>
          <w:szCs w:val="30"/>
        </w:rPr>
      </w:pPr>
    </w:p>
    <w:p w14:paraId="1042C0D7">
      <w:pPr>
        <w:spacing w:before="62" w:beforeLines="20" w:line="380" w:lineRule="exact"/>
        <w:rPr>
          <w:rFonts w:ascii="Times New Roman" w:hAnsi="Times New Roman" w:eastAsia="仿宋_GB2312" w:cs="Times New Roman"/>
          <w:sz w:val="32"/>
          <w:szCs w:val="30"/>
        </w:rPr>
      </w:pPr>
    </w:p>
    <w:p w14:paraId="4440709F">
      <w:pPr>
        <w:spacing w:before="62" w:beforeLines="20" w:line="380" w:lineRule="exact"/>
        <w:rPr>
          <w:rFonts w:ascii="Times New Roman" w:hAnsi="Times New Roman" w:eastAsia="仿宋_GB2312" w:cs="Times New Roman"/>
          <w:sz w:val="32"/>
          <w:szCs w:val="30"/>
        </w:rPr>
      </w:pPr>
      <w:bookmarkStart w:id="0" w:name="_GoBack"/>
      <w:bookmarkEnd w:id="0"/>
      <w:r>
        <w:rPr>
          <w:rFonts w:ascii="Times New Roman" w:hAnsi="Times New Roman" w:eastAsia="仿宋_GB2312" w:cs="Times New Roman"/>
          <w:sz w:val="32"/>
          <w:szCs w:val="30"/>
        </w:rPr>
        <w:t>附件：</w:t>
      </w:r>
    </w:p>
    <w:p w14:paraId="7656FAE1">
      <w:pPr>
        <w:spacing w:before="62" w:beforeLines="20" w:line="380" w:lineRule="exact"/>
        <w:rPr>
          <w:rFonts w:ascii="Times New Roman" w:hAnsi="Times New Roman" w:eastAsia="仿宋_GB2312" w:cs="Times New Roman"/>
          <w:sz w:val="32"/>
          <w:szCs w:val="30"/>
        </w:rPr>
      </w:pPr>
      <w:r>
        <w:rPr>
          <w:rFonts w:ascii="Times New Roman" w:hAnsi="Times New Roman" w:eastAsia="仿宋_GB2312" w:cs="Times New Roman"/>
          <w:sz w:val="32"/>
          <w:szCs w:val="30"/>
        </w:rPr>
        <w:t>1-1.《中国电子科技集团公司--西安电子科技大学奖学金、奖教金管理办法》</w:t>
      </w:r>
    </w:p>
    <w:p w14:paraId="1F75F1E8">
      <w:pPr>
        <w:spacing w:before="62" w:beforeLines="20" w:line="380" w:lineRule="exact"/>
        <w:rPr>
          <w:rFonts w:ascii="Times New Roman" w:hAnsi="Times New Roman" w:eastAsia="仿宋_GB2312" w:cs="Times New Roman"/>
          <w:sz w:val="32"/>
          <w:szCs w:val="30"/>
        </w:rPr>
      </w:pPr>
      <w:r>
        <w:rPr>
          <w:rFonts w:ascii="Times New Roman" w:hAnsi="Times New Roman" w:eastAsia="仿宋_GB2312" w:cs="Times New Roman"/>
          <w:sz w:val="32"/>
          <w:szCs w:val="30"/>
        </w:rPr>
        <w:t>1-2.《</w:t>
      </w:r>
      <w:r>
        <w:rPr>
          <w:rFonts w:hint="eastAsia" w:ascii="Times New Roman" w:hAnsi="Times New Roman" w:eastAsia="仿宋_GB2312" w:cs="Times New Roman"/>
          <w:sz w:val="32"/>
          <w:szCs w:val="30"/>
        </w:rPr>
        <w:t>学院申报奖学金汇总排序表</w:t>
      </w:r>
      <w:r>
        <w:rPr>
          <w:rFonts w:ascii="Times New Roman" w:hAnsi="Times New Roman" w:eastAsia="仿宋_GB2312" w:cs="Times New Roman"/>
          <w:sz w:val="32"/>
          <w:szCs w:val="30"/>
        </w:rPr>
        <w:t>》</w:t>
      </w:r>
    </w:p>
    <w:p w14:paraId="13D837B8">
      <w:pPr>
        <w:spacing w:before="62" w:beforeLines="20" w:line="380" w:lineRule="exact"/>
        <w:rPr>
          <w:rFonts w:ascii="Times New Roman" w:hAnsi="Times New Roman" w:eastAsia="仿宋_GB2312" w:cs="Times New Roman"/>
          <w:sz w:val="32"/>
          <w:szCs w:val="30"/>
        </w:rPr>
      </w:pPr>
      <w:r>
        <w:rPr>
          <w:rFonts w:ascii="Times New Roman" w:hAnsi="Times New Roman" w:eastAsia="仿宋_GB2312" w:cs="Times New Roman"/>
          <w:sz w:val="32"/>
          <w:szCs w:val="30"/>
        </w:rPr>
        <w:t>1-3.《</w:t>
      </w:r>
      <w:r>
        <w:rPr>
          <w:rFonts w:hint="eastAsia" w:ascii="Times New Roman" w:hAnsi="Times New Roman" w:eastAsia="仿宋_GB2312" w:cs="Times New Roman"/>
          <w:sz w:val="32"/>
          <w:szCs w:val="30"/>
        </w:rPr>
        <w:t>中国电科奖学金申请表</w:t>
      </w:r>
      <w:r>
        <w:rPr>
          <w:rFonts w:ascii="Times New Roman" w:hAnsi="Times New Roman" w:eastAsia="仿宋_GB2312" w:cs="Times New Roman"/>
          <w:sz w:val="32"/>
          <w:szCs w:val="30"/>
        </w:rPr>
        <w:t>》</w:t>
      </w:r>
    </w:p>
    <w:p w14:paraId="7A286D55">
      <w:pPr>
        <w:spacing w:before="62" w:beforeLines="20" w:line="380" w:lineRule="exact"/>
        <w:rPr>
          <w:rFonts w:ascii="Times New Roman" w:hAnsi="Times New Roman" w:eastAsia="仿宋_GB2312" w:cs="Times New Roman"/>
          <w:sz w:val="32"/>
          <w:szCs w:val="30"/>
        </w:rPr>
      </w:pPr>
      <w:r>
        <w:rPr>
          <w:rFonts w:ascii="Times New Roman" w:hAnsi="Times New Roman" w:eastAsia="仿宋_GB2312" w:cs="Times New Roman"/>
          <w:sz w:val="32"/>
          <w:szCs w:val="30"/>
        </w:rPr>
        <w:t>1-4.《</w:t>
      </w:r>
      <w:r>
        <w:rPr>
          <w:rFonts w:hint="eastAsia" w:ascii="Times New Roman" w:hAnsi="Times New Roman" w:eastAsia="仿宋_GB2312" w:cs="Times New Roman"/>
          <w:sz w:val="32"/>
          <w:szCs w:val="30"/>
        </w:rPr>
        <w:t>学院申报奖教金汇总排序表</w:t>
      </w:r>
      <w:r>
        <w:rPr>
          <w:rFonts w:ascii="Times New Roman" w:hAnsi="Times New Roman" w:eastAsia="仿宋_GB2312" w:cs="Times New Roman"/>
          <w:sz w:val="32"/>
          <w:szCs w:val="30"/>
        </w:rPr>
        <w:t>》</w:t>
      </w:r>
    </w:p>
    <w:p w14:paraId="26F4CDA8">
      <w:pPr>
        <w:spacing w:before="62" w:beforeLines="20" w:line="380" w:lineRule="exact"/>
        <w:rPr>
          <w:rFonts w:ascii="Times New Roman" w:hAnsi="Times New Roman" w:eastAsia="仿宋_GB2312" w:cs="Times New Roman"/>
          <w:sz w:val="32"/>
          <w:szCs w:val="30"/>
        </w:rPr>
      </w:pPr>
      <w:r>
        <w:rPr>
          <w:rFonts w:ascii="Times New Roman" w:hAnsi="Times New Roman" w:eastAsia="仿宋_GB2312" w:cs="Times New Roman"/>
          <w:sz w:val="32"/>
          <w:szCs w:val="30"/>
        </w:rPr>
        <w:t>1-5.《</w:t>
      </w:r>
      <w:r>
        <w:rPr>
          <w:rFonts w:hint="eastAsia" w:ascii="Times New Roman" w:hAnsi="Times New Roman" w:eastAsia="仿宋_GB2312" w:cs="Times New Roman"/>
          <w:sz w:val="32"/>
          <w:szCs w:val="30"/>
        </w:rPr>
        <w:t>中国电科奖教金申请表</w:t>
      </w:r>
      <w:r>
        <w:rPr>
          <w:rFonts w:ascii="Times New Roman" w:hAnsi="Times New Roman" w:eastAsia="仿宋_GB2312" w:cs="Times New Roman"/>
          <w:sz w:val="32"/>
          <w:szCs w:val="30"/>
        </w:rPr>
        <w:t>》</w:t>
      </w:r>
    </w:p>
    <w:p w14:paraId="68AD9683">
      <w:pPr>
        <w:spacing w:before="62" w:beforeLines="20" w:line="380" w:lineRule="exact"/>
        <w:rPr>
          <w:rFonts w:ascii="Times New Roman" w:hAnsi="Times New Roman" w:eastAsia="仿宋_GB2312" w:cs="Times New Roman"/>
          <w:sz w:val="32"/>
          <w:szCs w:val="30"/>
        </w:rPr>
      </w:pPr>
      <w:r>
        <w:rPr>
          <w:rFonts w:hint="eastAsia" w:ascii="Times New Roman" w:hAnsi="Times New Roman" w:eastAsia="仿宋_GB2312" w:cs="Times New Roman"/>
          <w:sz w:val="32"/>
          <w:szCs w:val="30"/>
        </w:rPr>
        <w:t>1</w:t>
      </w:r>
      <w:r>
        <w:rPr>
          <w:rFonts w:ascii="Times New Roman" w:hAnsi="Times New Roman" w:eastAsia="仿宋_GB2312" w:cs="Times New Roman"/>
          <w:sz w:val="32"/>
          <w:szCs w:val="30"/>
        </w:rPr>
        <w:t>-</w:t>
      </w:r>
      <w:r>
        <w:rPr>
          <w:rFonts w:hint="eastAsia" w:ascii="Times New Roman" w:hAnsi="Times New Roman" w:eastAsia="仿宋_GB2312" w:cs="Times New Roman"/>
          <w:sz w:val="32"/>
          <w:szCs w:val="30"/>
        </w:rPr>
        <w:t>6</w:t>
      </w:r>
      <w:r>
        <w:rPr>
          <w:rFonts w:ascii="Times New Roman" w:hAnsi="Times New Roman" w:eastAsia="仿宋_GB2312" w:cs="Times New Roman"/>
          <w:sz w:val="32"/>
          <w:szCs w:val="30"/>
        </w:rPr>
        <w:t>.</w:t>
      </w:r>
      <w:r>
        <w:rPr>
          <w:rFonts w:hint="eastAsia" w:ascii="Times New Roman" w:hAnsi="Times New Roman" w:eastAsia="仿宋_GB2312" w:cs="Times New Roman"/>
          <w:sz w:val="32"/>
          <w:szCs w:val="30"/>
        </w:rPr>
        <w:t>《中国电科创新团队奖汇总表》</w:t>
      </w:r>
    </w:p>
    <w:p w14:paraId="30C87DA2">
      <w:pPr>
        <w:spacing w:before="62" w:beforeLines="20" w:line="380" w:lineRule="exact"/>
        <w:rPr>
          <w:rFonts w:ascii="Times New Roman" w:hAnsi="Times New Roman" w:eastAsia="仿宋_GB2312" w:cs="Times New Roman"/>
          <w:sz w:val="32"/>
          <w:szCs w:val="30"/>
        </w:rPr>
      </w:pPr>
      <w:r>
        <w:rPr>
          <w:rFonts w:hint="eastAsia" w:ascii="Times New Roman" w:hAnsi="Times New Roman" w:eastAsia="仿宋_GB2312" w:cs="Times New Roman"/>
          <w:sz w:val="32"/>
          <w:szCs w:val="30"/>
        </w:rPr>
        <w:t>1</w:t>
      </w:r>
      <w:r>
        <w:rPr>
          <w:rFonts w:ascii="Times New Roman" w:hAnsi="Times New Roman" w:eastAsia="仿宋_GB2312" w:cs="Times New Roman"/>
          <w:sz w:val="32"/>
          <w:szCs w:val="30"/>
        </w:rPr>
        <w:t>-7.</w:t>
      </w:r>
      <w:r>
        <w:rPr>
          <w:rFonts w:hint="eastAsia" w:ascii="Times New Roman" w:hAnsi="Times New Roman" w:eastAsia="仿宋_GB2312" w:cs="Times New Roman"/>
          <w:sz w:val="32"/>
          <w:szCs w:val="30"/>
        </w:rPr>
        <w:t>《中国电科创新团队奖申请表》</w:t>
      </w:r>
    </w:p>
    <w:p w14:paraId="5ECAE6BF">
      <w:pPr>
        <w:spacing w:before="62" w:beforeLines="20" w:line="380" w:lineRule="exact"/>
        <w:rPr>
          <w:rFonts w:ascii="Times New Roman" w:hAnsi="Times New Roman" w:eastAsia="仿宋_GB2312" w:cs="Times New Roman"/>
          <w:sz w:val="32"/>
          <w:szCs w:val="30"/>
        </w:rPr>
      </w:pPr>
      <w:r>
        <w:rPr>
          <w:rFonts w:ascii="Times New Roman" w:hAnsi="Times New Roman" w:eastAsia="仿宋_GB2312" w:cs="Times New Roman"/>
          <w:sz w:val="32"/>
          <w:szCs w:val="30"/>
        </w:rPr>
        <w:t>1-8《</w:t>
      </w:r>
      <w:r>
        <w:rPr>
          <w:rFonts w:hint="eastAsia" w:ascii="Times New Roman" w:hAnsi="Times New Roman" w:eastAsia="仿宋_GB2312" w:cs="Times New Roman"/>
          <w:sz w:val="32"/>
          <w:szCs w:val="30"/>
        </w:rPr>
        <w:t>中国电科-西电科大协同创新学院申报资料清单</w:t>
      </w:r>
      <w:r>
        <w:rPr>
          <w:rFonts w:ascii="Times New Roman" w:hAnsi="Times New Roman" w:eastAsia="仿宋_GB2312" w:cs="Times New Roman"/>
          <w:sz w:val="32"/>
          <w:szCs w:val="30"/>
        </w:rPr>
        <w:t>》</w:t>
      </w:r>
    </w:p>
    <w:p w14:paraId="1A83D963">
      <w:pPr>
        <w:spacing w:before="62" w:beforeLines="20" w:line="380" w:lineRule="exact"/>
        <w:rPr>
          <w:rFonts w:ascii="Times New Roman" w:hAnsi="Times New Roman" w:eastAsia="仿宋_GB2312" w:cs="Times New Roman"/>
          <w:sz w:val="32"/>
          <w:szCs w:val="30"/>
        </w:rPr>
      </w:pPr>
    </w:p>
    <w:p w14:paraId="442D97CC">
      <w:pPr>
        <w:spacing w:before="62" w:beforeLines="20" w:line="380" w:lineRule="exact"/>
        <w:rPr>
          <w:rFonts w:ascii="宋体" w:hAnsi="宋体"/>
          <w:b/>
          <w:sz w:val="24"/>
        </w:rPr>
      </w:pPr>
      <w:r>
        <w:rPr>
          <w:rFonts w:ascii="Times New Roman" w:hAnsi="Times New Roman" w:eastAsia="仿宋_GB2312" w:cs="Times New Roman"/>
          <w:sz w:val="32"/>
          <w:szCs w:val="30"/>
        </w:rPr>
        <w:br w:type="page"/>
      </w:r>
      <w:r>
        <w:rPr>
          <w:rFonts w:hint="eastAsia" w:ascii="Times New Roman" w:hAnsi="Times New Roman" w:eastAsia="仿宋_GB2312" w:cs="Times New Roman"/>
          <w:sz w:val="32"/>
          <w:szCs w:val="30"/>
        </w:rPr>
        <w:t xml:space="preserve"> </w:t>
      </w:r>
      <w:r>
        <w:rPr>
          <w:rFonts w:hint="eastAsia" w:ascii="宋体" w:hAnsi="宋体"/>
          <w:b/>
          <w:sz w:val="24"/>
        </w:rPr>
        <w:t>附件1-1</w:t>
      </w:r>
    </w:p>
    <w:p w14:paraId="3F6B55BF">
      <w:pPr>
        <w:spacing w:before="62" w:beforeLines="20" w:line="560" w:lineRule="exact"/>
        <w:jc w:val="center"/>
        <w:rPr>
          <w:rFonts w:ascii="华文中宋" w:hAnsi="华文中宋" w:eastAsia="华文中宋"/>
          <w:sz w:val="36"/>
          <w:szCs w:val="36"/>
        </w:rPr>
      </w:pPr>
      <w:r>
        <w:rPr>
          <w:rFonts w:hint="eastAsia" w:ascii="华文中宋" w:hAnsi="华文中宋" w:eastAsia="华文中宋"/>
          <w:bCs/>
          <w:sz w:val="36"/>
          <w:szCs w:val="36"/>
        </w:rPr>
        <w:t>中国电子科技集团公司--西安电子科技大学</w:t>
      </w:r>
    </w:p>
    <w:p w14:paraId="59CEBBBA">
      <w:pPr>
        <w:spacing w:before="93" w:beforeLines="30" w:line="560" w:lineRule="exact"/>
        <w:jc w:val="center"/>
        <w:rPr>
          <w:rFonts w:ascii="黑体" w:eastAsia="黑体"/>
          <w:sz w:val="30"/>
          <w:szCs w:val="30"/>
        </w:rPr>
      </w:pPr>
      <w:r>
        <w:rPr>
          <w:rFonts w:hint="eastAsia" w:ascii="华文中宋" w:hAnsi="华文中宋" w:eastAsia="华文中宋"/>
          <w:bCs/>
          <w:sz w:val="36"/>
          <w:szCs w:val="36"/>
        </w:rPr>
        <w:t>协同创新奖学金、奖教金管理办法</w:t>
      </w:r>
    </w:p>
    <w:p w14:paraId="5C57995B">
      <w:pPr>
        <w:ind w:left="19" w:leftChars="-67" w:hanging="160" w:hangingChars="50"/>
        <w:jc w:val="center"/>
        <w:rPr>
          <w:rFonts w:ascii="华文中宋" w:hAnsi="华文中宋" w:eastAsia="华文中宋"/>
          <w:b/>
          <w:sz w:val="32"/>
          <w:szCs w:val="32"/>
        </w:rPr>
      </w:pPr>
      <w:r>
        <w:rPr>
          <w:rFonts w:hint="eastAsia" w:ascii="华文中宋" w:hAnsi="华文中宋" w:eastAsia="华文中宋"/>
          <w:b/>
          <w:sz w:val="32"/>
          <w:szCs w:val="32"/>
        </w:rPr>
        <w:t>第一章  总则</w:t>
      </w:r>
    </w:p>
    <w:p w14:paraId="71FF5EBF">
      <w:pPr>
        <w:ind w:firstLine="643" w:firstLineChars="200"/>
        <w:rPr>
          <w:rFonts w:ascii="仿宋_GB2312" w:eastAsia="仿宋_GB2312"/>
          <w:sz w:val="32"/>
          <w:szCs w:val="32"/>
        </w:rPr>
      </w:pPr>
      <w:r>
        <w:rPr>
          <w:rFonts w:hint="eastAsia" w:ascii="仿宋_GB2312" w:eastAsia="仿宋_GB2312"/>
          <w:b/>
          <w:sz w:val="32"/>
          <w:szCs w:val="32"/>
        </w:rPr>
        <w:t>第一条</w:t>
      </w:r>
      <w:r>
        <w:rPr>
          <w:rFonts w:hint="eastAsia" w:ascii="仿宋_GB2312" w:eastAsia="仿宋_GB2312"/>
          <w:sz w:val="32"/>
          <w:szCs w:val="32"/>
        </w:rPr>
        <w:t xml:space="preserve">  中国电子科技集团公司（以下简称中国电科集团）与西安电子科技大学（以下简称西电）为落实双方协同创新精神，促进前沿科学研究、关键技术攻关、科技成果转化、人才培养和学术交流等方面工作的顺利开展，激励学生和教师勤奋学习、刻苦钻研、献身教育和科技事业，经双方友好协商，中国电科集团在西电设立“中国电子科技集团公司--西安电子科技大学协同创新奖学金、奖教金”（以下简称奖励金）。西电受中国电科集团委托，为规范奖励金运行，特制定本办法。</w:t>
      </w:r>
    </w:p>
    <w:p w14:paraId="14CCDBF9">
      <w:pPr>
        <w:ind w:firstLine="643" w:firstLineChars="200"/>
        <w:rPr>
          <w:rFonts w:ascii="仿宋_GB2312" w:eastAsia="仿宋_GB2312"/>
          <w:sz w:val="32"/>
          <w:szCs w:val="32"/>
        </w:rPr>
      </w:pPr>
      <w:r>
        <w:rPr>
          <w:rFonts w:hint="eastAsia" w:ascii="仿宋_GB2312" w:eastAsia="仿宋_GB2312"/>
          <w:b/>
          <w:sz w:val="32"/>
          <w:szCs w:val="32"/>
        </w:rPr>
        <w:t>第二条</w:t>
      </w:r>
      <w:r>
        <w:rPr>
          <w:rFonts w:hint="eastAsia" w:ascii="仿宋_GB2312" w:eastAsia="仿宋_GB2312"/>
          <w:sz w:val="32"/>
          <w:szCs w:val="32"/>
        </w:rPr>
        <w:t xml:space="preserve">  奖励金由中国电科集团提供，分为奖学金、奖教金和创新团队奖金三个部分，按照“公开、公正、公平”的原则，由中国电科集团与西电共同完成奖励对象的评选。</w:t>
      </w:r>
    </w:p>
    <w:p w14:paraId="4F921D2B">
      <w:pPr>
        <w:jc w:val="center"/>
        <w:rPr>
          <w:rFonts w:ascii="华文中宋" w:hAnsi="华文中宋" w:eastAsia="华文中宋"/>
          <w:b/>
          <w:sz w:val="32"/>
          <w:szCs w:val="32"/>
        </w:rPr>
      </w:pPr>
      <w:r>
        <w:rPr>
          <w:rFonts w:hint="eastAsia" w:ascii="华文中宋" w:hAnsi="华文中宋" w:eastAsia="华文中宋"/>
          <w:b/>
          <w:sz w:val="32"/>
          <w:szCs w:val="32"/>
        </w:rPr>
        <w:t>第二章  奖励对象及额度</w:t>
      </w:r>
    </w:p>
    <w:p w14:paraId="44587F33">
      <w:pPr>
        <w:ind w:firstLine="643" w:firstLineChars="200"/>
        <w:rPr>
          <w:rFonts w:ascii="仿宋_GB2312" w:eastAsia="仿宋_GB2312"/>
          <w:sz w:val="32"/>
          <w:szCs w:val="32"/>
        </w:rPr>
      </w:pPr>
      <w:r>
        <w:rPr>
          <w:rFonts w:hint="eastAsia" w:ascii="仿宋_GB2312" w:eastAsia="仿宋_GB2312"/>
          <w:b/>
          <w:sz w:val="32"/>
          <w:szCs w:val="32"/>
        </w:rPr>
        <w:t>第三条</w:t>
      </w:r>
      <w:r>
        <w:rPr>
          <w:rFonts w:hint="eastAsia" w:ascii="仿宋_GB2312" w:eastAsia="仿宋_GB2312"/>
          <w:sz w:val="32"/>
          <w:szCs w:val="32"/>
        </w:rPr>
        <w:t xml:space="preserve">  奖学金主要用于奖励在参加与中国电科集团相关的科研活动中表现突出的在读研究生。每年奖励不超过80名研究生，奖励总额不超过50万元，设特等奖学金、一等奖学金和二等奖学金三个奖励等级。其中：特等奖学金奖励1人、奖励5万元，一等奖学金奖励25人、每人奖励1万元，二等奖学金奖励50人、每人奖励4000元。特等奖学金无符合条件者可空缺。</w:t>
      </w:r>
    </w:p>
    <w:p w14:paraId="30C1D133">
      <w:pPr>
        <w:ind w:firstLine="643" w:firstLineChars="200"/>
        <w:rPr>
          <w:rFonts w:ascii="仿宋_GB2312" w:eastAsia="仿宋_GB2312"/>
          <w:sz w:val="32"/>
          <w:szCs w:val="32"/>
        </w:rPr>
      </w:pPr>
      <w:r>
        <w:rPr>
          <w:rFonts w:hint="eastAsia" w:ascii="仿宋_GB2312" w:eastAsia="仿宋_GB2312"/>
          <w:b/>
          <w:sz w:val="32"/>
          <w:szCs w:val="32"/>
        </w:rPr>
        <w:t>第四条</w:t>
      </w:r>
      <w:r>
        <w:rPr>
          <w:rFonts w:hint="eastAsia" w:ascii="仿宋_GB2312" w:eastAsia="仿宋_GB2312"/>
          <w:sz w:val="32"/>
          <w:szCs w:val="32"/>
        </w:rPr>
        <w:t xml:space="preserve">  奖教金主要用于奖励在从事与中国电科集团相关科研、人才培养工作中成绩突出的教师。每年奖励不超过30名，奖励总额不超过40万元，设特等奖教金、一等奖教金和二等奖教金三个奖励等级。其中：特等奖教金奖励1人、奖励7万元，一等奖教金奖励10人、每人奖励2万元，二等奖教金奖励13人。特等奖教金无符合条件者可空缺。</w:t>
      </w:r>
    </w:p>
    <w:p w14:paraId="29AD36B8">
      <w:pPr>
        <w:ind w:firstLine="643" w:firstLineChars="200"/>
        <w:rPr>
          <w:rFonts w:ascii="仿宋_GB2312" w:eastAsia="仿宋_GB2312"/>
          <w:sz w:val="32"/>
          <w:szCs w:val="32"/>
        </w:rPr>
      </w:pPr>
      <w:r>
        <w:rPr>
          <w:rFonts w:hint="eastAsia" w:ascii="仿宋_GB2312" w:eastAsia="仿宋_GB2312"/>
          <w:b/>
          <w:sz w:val="32"/>
          <w:szCs w:val="32"/>
        </w:rPr>
        <w:t>第五条</w:t>
      </w:r>
      <w:r>
        <w:rPr>
          <w:rFonts w:hint="eastAsia" w:ascii="仿宋_GB2312" w:eastAsia="仿宋_GB2312"/>
          <w:sz w:val="32"/>
          <w:szCs w:val="32"/>
        </w:rPr>
        <w:t xml:space="preserve">  创新团队奖金主要用于奖励在与中国电科集团协同创新中作出突出贡献的科研团队，每年设创新团队奖1个，奖励10万元。创新团队奖金无符合条件者可空缺。</w:t>
      </w:r>
    </w:p>
    <w:p w14:paraId="501C1DCE">
      <w:pPr>
        <w:jc w:val="center"/>
        <w:rPr>
          <w:rFonts w:ascii="华文中宋" w:hAnsi="华文中宋" w:eastAsia="华文中宋"/>
          <w:b/>
          <w:sz w:val="32"/>
          <w:szCs w:val="32"/>
        </w:rPr>
      </w:pPr>
      <w:r>
        <w:rPr>
          <w:rFonts w:hint="eastAsia" w:ascii="华文中宋" w:hAnsi="华文中宋" w:eastAsia="华文中宋"/>
          <w:b/>
          <w:sz w:val="32"/>
          <w:szCs w:val="32"/>
        </w:rPr>
        <w:t>第三章  评选条件</w:t>
      </w:r>
    </w:p>
    <w:p w14:paraId="1E4F9C42">
      <w:pPr>
        <w:ind w:firstLine="643" w:firstLineChars="200"/>
        <w:rPr>
          <w:rFonts w:ascii="仿宋_GB2312" w:eastAsia="仿宋_GB2312"/>
          <w:sz w:val="32"/>
          <w:szCs w:val="32"/>
        </w:rPr>
      </w:pPr>
      <w:r>
        <w:rPr>
          <w:rFonts w:hint="eastAsia" w:ascii="仿宋_GB2312" w:eastAsia="仿宋_GB2312"/>
          <w:b/>
          <w:sz w:val="32"/>
          <w:szCs w:val="32"/>
        </w:rPr>
        <w:t>第六条</w:t>
      </w:r>
      <w:r>
        <w:rPr>
          <w:rFonts w:hint="eastAsia" w:ascii="仿宋_GB2312" w:eastAsia="仿宋_GB2312"/>
          <w:sz w:val="32"/>
          <w:szCs w:val="32"/>
        </w:rPr>
        <w:t xml:space="preserve">  奖学金评选条件：</w:t>
      </w:r>
    </w:p>
    <w:p w14:paraId="14A867E5">
      <w:pPr>
        <w:ind w:firstLine="640" w:firstLineChars="200"/>
        <w:rPr>
          <w:rFonts w:ascii="仿宋_GB2312" w:eastAsia="仿宋_GB2312"/>
          <w:sz w:val="32"/>
          <w:szCs w:val="32"/>
        </w:rPr>
      </w:pPr>
      <w:r>
        <w:rPr>
          <w:rFonts w:hint="eastAsia" w:ascii="仿宋_GB2312" w:eastAsia="仿宋_GB2312"/>
          <w:sz w:val="32"/>
          <w:szCs w:val="32"/>
        </w:rPr>
        <w:t xml:space="preserve">1.在籍的全日制研究生； </w:t>
      </w:r>
    </w:p>
    <w:p w14:paraId="61B41D6D">
      <w:pPr>
        <w:ind w:firstLine="640" w:firstLineChars="200"/>
        <w:rPr>
          <w:rFonts w:ascii="仿宋_GB2312" w:eastAsia="仿宋_GB2312"/>
          <w:sz w:val="32"/>
          <w:szCs w:val="32"/>
        </w:rPr>
      </w:pPr>
      <w:r>
        <w:rPr>
          <w:rFonts w:hint="eastAsia" w:ascii="仿宋_GB2312" w:eastAsia="仿宋_GB2312"/>
          <w:sz w:val="32"/>
          <w:szCs w:val="32"/>
        </w:rPr>
        <w:t>2.遵守校规校纪，学业成绩优良；</w:t>
      </w:r>
    </w:p>
    <w:p w14:paraId="35271C0C">
      <w:pPr>
        <w:ind w:firstLine="640" w:firstLineChars="200"/>
        <w:rPr>
          <w:rFonts w:ascii="仿宋_GB2312" w:eastAsia="仿宋_GB2312"/>
          <w:sz w:val="32"/>
          <w:szCs w:val="32"/>
        </w:rPr>
      </w:pPr>
      <w:r>
        <w:rPr>
          <w:rFonts w:hint="eastAsia" w:ascii="仿宋_GB2312" w:eastAsia="仿宋_GB2312"/>
          <w:sz w:val="32"/>
          <w:szCs w:val="32"/>
        </w:rPr>
        <w:t>3.积极参与相关科研活动，表现突出；</w:t>
      </w:r>
    </w:p>
    <w:p w14:paraId="4BB9DB47">
      <w:pPr>
        <w:ind w:firstLine="640" w:firstLineChars="200"/>
        <w:rPr>
          <w:rFonts w:ascii="仿宋_GB2312" w:eastAsia="仿宋_GB2312"/>
          <w:sz w:val="32"/>
          <w:szCs w:val="32"/>
        </w:rPr>
      </w:pPr>
      <w:r>
        <w:rPr>
          <w:rFonts w:hint="eastAsia" w:ascii="仿宋_GB2312" w:eastAsia="仿宋_GB2312"/>
          <w:sz w:val="32"/>
          <w:szCs w:val="32"/>
        </w:rPr>
        <w:t>4.从事与中国电科集团相关科研，或已经和中国电科集团及所属研究所签署就业协议的研究生优先；</w:t>
      </w:r>
    </w:p>
    <w:p w14:paraId="73A3ED9C">
      <w:pPr>
        <w:ind w:firstLine="640" w:firstLineChars="200"/>
        <w:rPr>
          <w:rFonts w:ascii="仿宋_GB2312" w:eastAsia="仿宋_GB2312"/>
          <w:sz w:val="32"/>
          <w:szCs w:val="32"/>
        </w:rPr>
      </w:pPr>
      <w:r>
        <w:rPr>
          <w:rFonts w:hint="eastAsia" w:ascii="仿宋_GB2312" w:eastAsia="仿宋_GB2312"/>
          <w:sz w:val="32"/>
          <w:szCs w:val="32"/>
        </w:rPr>
        <w:t>5.曾获该奖学金者，不得申报。</w:t>
      </w:r>
    </w:p>
    <w:p w14:paraId="622424F5">
      <w:pPr>
        <w:ind w:firstLine="643" w:firstLineChars="200"/>
        <w:rPr>
          <w:rFonts w:ascii="仿宋_GB2312" w:eastAsia="仿宋_GB2312"/>
          <w:sz w:val="32"/>
          <w:szCs w:val="32"/>
        </w:rPr>
      </w:pPr>
      <w:r>
        <w:rPr>
          <w:rFonts w:hint="eastAsia" w:ascii="仿宋_GB2312" w:eastAsia="仿宋_GB2312"/>
          <w:b/>
          <w:sz w:val="32"/>
          <w:szCs w:val="32"/>
        </w:rPr>
        <w:t>第七条</w:t>
      </w:r>
      <w:r>
        <w:rPr>
          <w:rFonts w:hint="eastAsia" w:ascii="仿宋_GB2312" w:eastAsia="仿宋_GB2312"/>
          <w:sz w:val="32"/>
          <w:szCs w:val="32"/>
        </w:rPr>
        <w:t xml:space="preserve">  奖教金评选条件：</w:t>
      </w:r>
    </w:p>
    <w:p w14:paraId="40480ED4">
      <w:pPr>
        <w:ind w:firstLine="640" w:firstLineChars="200"/>
        <w:rPr>
          <w:rFonts w:ascii="仿宋_GB2312" w:eastAsia="仿宋_GB2312"/>
          <w:sz w:val="32"/>
          <w:szCs w:val="32"/>
        </w:rPr>
      </w:pPr>
      <w:r>
        <w:rPr>
          <w:rFonts w:hint="eastAsia" w:ascii="仿宋_GB2312" w:eastAsia="仿宋_GB2312"/>
          <w:sz w:val="32"/>
          <w:szCs w:val="32"/>
        </w:rPr>
        <w:t>1.人事关系归属西电的教师和管理人员；</w:t>
      </w:r>
    </w:p>
    <w:p w14:paraId="51951A6F">
      <w:pPr>
        <w:ind w:firstLine="640" w:firstLineChars="200"/>
        <w:rPr>
          <w:rFonts w:ascii="仿宋_GB2312" w:eastAsia="仿宋_GB2312"/>
          <w:sz w:val="32"/>
          <w:szCs w:val="32"/>
        </w:rPr>
      </w:pPr>
      <w:r>
        <w:rPr>
          <w:rFonts w:hint="eastAsia" w:ascii="仿宋_GB2312" w:eastAsia="仿宋_GB2312"/>
          <w:sz w:val="32"/>
          <w:szCs w:val="32"/>
        </w:rPr>
        <w:t>2.积极从事和指导学生参与相关科研工作的教师；</w:t>
      </w:r>
    </w:p>
    <w:p w14:paraId="6A9CC35C">
      <w:pPr>
        <w:ind w:firstLine="640" w:firstLineChars="200"/>
        <w:rPr>
          <w:rFonts w:ascii="仿宋_GB2312" w:eastAsia="仿宋_GB2312"/>
          <w:sz w:val="32"/>
          <w:szCs w:val="32"/>
        </w:rPr>
      </w:pPr>
      <w:r>
        <w:rPr>
          <w:rFonts w:hint="eastAsia" w:ascii="仿宋_GB2312" w:eastAsia="仿宋_GB2312"/>
          <w:sz w:val="32"/>
          <w:szCs w:val="32"/>
        </w:rPr>
        <w:t>3.从事与中国电科集团相关科研、人才培养工作的优先；</w:t>
      </w:r>
    </w:p>
    <w:p w14:paraId="1B502A3D">
      <w:pPr>
        <w:ind w:firstLine="640" w:firstLineChars="200"/>
        <w:rPr>
          <w:rFonts w:ascii="仿宋_GB2312" w:eastAsia="仿宋_GB2312"/>
          <w:sz w:val="32"/>
          <w:szCs w:val="32"/>
        </w:rPr>
      </w:pPr>
      <w:r>
        <w:rPr>
          <w:rFonts w:hint="eastAsia" w:ascii="仿宋_GB2312" w:eastAsia="仿宋_GB2312"/>
          <w:sz w:val="32"/>
          <w:szCs w:val="32"/>
        </w:rPr>
        <w:t>4.曾获该奖教金者，须间隔两年方可申报。</w:t>
      </w:r>
    </w:p>
    <w:p w14:paraId="479F59CE">
      <w:pPr>
        <w:ind w:firstLine="643" w:firstLineChars="200"/>
        <w:rPr>
          <w:rFonts w:ascii="仿宋_GB2312" w:eastAsia="仿宋_GB2312"/>
          <w:sz w:val="32"/>
          <w:szCs w:val="32"/>
        </w:rPr>
      </w:pPr>
      <w:r>
        <w:rPr>
          <w:rFonts w:hint="eastAsia" w:ascii="仿宋_GB2312" w:eastAsia="仿宋_GB2312"/>
          <w:b/>
          <w:sz w:val="32"/>
          <w:szCs w:val="32"/>
        </w:rPr>
        <w:t>第八条</w:t>
      </w:r>
      <w:r>
        <w:rPr>
          <w:rFonts w:hint="eastAsia" w:ascii="仿宋_GB2312" w:eastAsia="仿宋_GB2312"/>
          <w:sz w:val="32"/>
          <w:szCs w:val="32"/>
        </w:rPr>
        <w:t xml:space="preserve">  创新团队评选条件：</w:t>
      </w:r>
    </w:p>
    <w:p w14:paraId="619C0FB1">
      <w:pPr>
        <w:ind w:firstLine="640" w:firstLineChars="200"/>
        <w:rPr>
          <w:rFonts w:ascii="仿宋_GB2312" w:eastAsia="仿宋_GB2312"/>
          <w:sz w:val="32"/>
          <w:szCs w:val="32"/>
        </w:rPr>
      </w:pPr>
      <w:r>
        <w:rPr>
          <w:rFonts w:hint="eastAsia" w:ascii="仿宋_GB2312" w:eastAsia="仿宋_GB2312"/>
          <w:sz w:val="32"/>
          <w:szCs w:val="32"/>
        </w:rPr>
        <w:t>1.团队负责人人事关系归属西电；</w:t>
      </w:r>
    </w:p>
    <w:p w14:paraId="2059EF48">
      <w:pPr>
        <w:ind w:firstLine="640" w:firstLineChars="200"/>
        <w:rPr>
          <w:rFonts w:ascii="仿宋_GB2312" w:eastAsia="仿宋_GB2312"/>
          <w:sz w:val="32"/>
          <w:szCs w:val="32"/>
        </w:rPr>
      </w:pPr>
      <w:r>
        <w:rPr>
          <w:rFonts w:hint="eastAsia" w:ascii="仿宋_GB2312" w:eastAsia="仿宋_GB2312"/>
          <w:sz w:val="32"/>
          <w:szCs w:val="32"/>
        </w:rPr>
        <w:t>2.团队科研成果每项必须至少3人（含）以上团队成员署名，且团队成员在团队提交的成果材料中至少应该出现署名1次（含）以上；</w:t>
      </w:r>
    </w:p>
    <w:p w14:paraId="1E8BE300">
      <w:pPr>
        <w:ind w:firstLine="640" w:firstLineChars="200"/>
        <w:rPr>
          <w:rFonts w:ascii="仿宋_GB2312" w:eastAsia="仿宋_GB2312"/>
          <w:sz w:val="32"/>
          <w:szCs w:val="32"/>
        </w:rPr>
      </w:pPr>
      <w:r>
        <w:rPr>
          <w:rFonts w:hint="eastAsia" w:ascii="仿宋_GB2312" w:eastAsia="仿宋_GB2312"/>
          <w:sz w:val="32"/>
          <w:szCs w:val="32"/>
        </w:rPr>
        <w:t>3.积极从事相关科研工作，成绩突出；</w:t>
      </w:r>
    </w:p>
    <w:p w14:paraId="62A6E5B9">
      <w:pPr>
        <w:ind w:firstLine="640" w:firstLineChars="200"/>
        <w:rPr>
          <w:rFonts w:ascii="仿宋_GB2312" w:eastAsia="仿宋_GB2312"/>
          <w:sz w:val="32"/>
          <w:szCs w:val="32"/>
        </w:rPr>
      </w:pPr>
      <w:r>
        <w:rPr>
          <w:rFonts w:hint="eastAsia" w:ascii="仿宋_GB2312" w:eastAsia="仿宋_GB2312"/>
          <w:sz w:val="32"/>
          <w:szCs w:val="32"/>
        </w:rPr>
        <w:t>4.团队成员中有中国电科集团人员，与中国电科集团长期合作，共同承担国家、国防重大科技项目，联合攻关成绩显著，相关成果在中国电科集团进行了转化应用的优先。</w:t>
      </w:r>
    </w:p>
    <w:p w14:paraId="22C1302C">
      <w:pPr>
        <w:jc w:val="center"/>
        <w:rPr>
          <w:rFonts w:ascii="华文中宋" w:hAnsi="华文中宋" w:eastAsia="华文中宋"/>
          <w:b/>
          <w:sz w:val="32"/>
          <w:szCs w:val="32"/>
        </w:rPr>
      </w:pPr>
      <w:r>
        <w:rPr>
          <w:rFonts w:hint="eastAsia" w:ascii="华文中宋" w:hAnsi="华文中宋" w:eastAsia="华文中宋"/>
          <w:b/>
          <w:sz w:val="32"/>
          <w:szCs w:val="32"/>
        </w:rPr>
        <w:t>第四章  评选程序</w:t>
      </w:r>
    </w:p>
    <w:p w14:paraId="3194271C">
      <w:pPr>
        <w:ind w:firstLine="643" w:firstLineChars="200"/>
        <w:rPr>
          <w:rFonts w:ascii="仿宋_GB2312" w:eastAsia="仿宋_GB2312"/>
          <w:sz w:val="32"/>
          <w:szCs w:val="32"/>
        </w:rPr>
      </w:pPr>
      <w:r>
        <w:rPr>
          <w:rFonts w:hint="eastAsia" w:ascii="仿宋_GB2312" w:eastAsia="仿宋_GB2312"/>
          <w:b/>
          <w:sz w:val="32"/>
          <w:szCs w:val="32"/>
        </w:rPr>
        <w:t>第九条</w:t>
      </w:r>
      <w:r>
        <w:rPr>
          <w:rFonts w:hint="eastAsia" w:ascii="仿宋_GB2312" w:eastAsia="仿宋_GB2312"/>
          <w:sz w:val="32"/>
          <w:szCs w:val="32"/>
        </w:rPr>
        <w:t xml:space="preserve">  西电和中国电科集团共同组成评审委员会。评审委员会一般由9至11人构成，委员会主任由西电领导担任，秘书工作由西电科学研究院完成，中国电科集团科技部参与。</w:t>
      </w:r>
    </w:p>
    <w:p w14:paraId="565D52A6">
      <w:pPr>
        <w:spacing w:before="62" w:beforeLines="20"/>
        <w:ind w:firstLine="643" w:firstLineChars="200"/>
        <w:rPr>
          <w:rFonts w:ascii="仿宋_GB2312" w:eastAsia="仿宋_GB2312"/>
          <w:sz w:val="32"/>
          <w:szCs w:val="32"/>
        </w:rPr>
      </w:pPr>
      <w:r>
        <w:rPr>
          <w:rFonts w:hint="eastAsia" w:ascii="仿宋_GB2312" w:eastAsia="仿宋_GB2312"/>
          <w:b/>
          <w:sz w:val="32"/>
          <w:szCs w:val="32"/>
        </w:rPr>
        <w:t>第十条</w:t>
      </w:r>
      <w:r>
        <w:rPr>
          <w:rFonts w:hint="eastAsia" w:ascii="仿宋_GB2312" w:eastAsia="仿宋_GB2312"/>
          <w:sz w:val="32"/>
          <w:szCs w:val="32"/>
        </w:rPr>
        <w:t xml:space="preserve">  奖励金每年评审一次，</w:t>
      </w:r>
      <w:r>
        <w:rPr>
          <w:rFonts w:hint="eastAsia" w:ascii="仿宋_GB2312" w:hAnsi="Calibri" w:eastAsia="仿宋_GB2312" w:cs="Times New Roman"/>
          <w:sz w:val="32"/>
          <w:szCs w:val="32"/>
        </w:rPr>
        <w:t>一般安排在每年10月底之前完成评审并颁发奖金。</w:t>
      </w:r>
    </w:p>
    <w:p w14:paraId="73873205">
      <w:pPr>
        <w:ind w:firstLine="643" w:firstLineChars="200"/>
        <w:rPr>
          <w:rFonts w:ascii="仿宋_GB2312" w:eastAsia="仿宋_GB2312"/>
          <w:sz w:val="32"/>
          <w:szCs w:val="32"/>
        </w:rPr>
      </w:pPr>
      <w:r>
        <w:rPr>
          <w:rFonts w:hint="eastAsia" w:ascii="仿宋_GB2312" w:eastAsia="仿宋_GB2312"/>
          <w:b/>
          <w:sz w:val="32"/>
          <w:szCs w:val="32"/>
        </w:rPr>
        <w:t>第十一条</w:t>
      </w:r>
      <w:r>
        <w:rPr>
          <w:rFonts w:hint="eastAsia" w:ascii="仿宋_GB2312" w:eastAsia="仿宋_GB2312"/>
          <w:sz w:val="32"/>
          <w:szCs w:val="32"/>
        </w:rPr>
        <w:t xml:space="preserve">  奖励金由符合条件者本人提出申请，所在学院推荐，报学校科学研究院审核；也可由两名以上(含两名)有关专家提名推荐，报学校科学研究院审核。</w:t>
      </w:r>
    </w:p>
    <w:p w14:paraId="13C34966">
      <w:pPr>
        <w:ind w:firstLine="643" w:firstLineChars="200"/>
        <w:rPr>
          <w:rFonts w:ascii="仿宋_GB2312" w:eastAsia="仿宋_GB2312"/>
          <w:sz w:val="32"/>
          <w:szCs w:val="32"/>
        </w:rPr>
      </w:pPr>
      <w:r>
        <w:rPr>
          <w:rFonts w:hint="eastAsia" w:ascii="仿宋_GB2312" w:eastAsia="仿宋_GB2312"/>
          <w:b/>
          <w:sz w:val="32"/>
          <w:szCs w:val="32"/>
        </w:rPr>
        <w:t>第十二条</w:t>
      </w:r>
      <w:r>
        <w:rPr>
          <w:rFonts w:hint="eastAsia" w:ascii="仿宋_GB2312" w:eastAsia="仿宋_GB2312"/>
          <w:sz w:val="32"/>
          <w:szCs w:val="32"/>
        </w:rPr>
        <w:t xml:space="preserve">  科学研究院依照本办法对申请人的资格、申请书内容的真实性，或推荐书内容的有效性进行审查，确定有效候选人。材料经过保密审查后，对有效候选人的申请材料予以公示。</w:t>
      </w:r>
    </w:p>
    <w:p w14:paraId="29F48E0E">
      <w:pPr>
        <w:ind w:firstLine="643" w:firstLineChars="200"/>
        <w:rPr>
          <w:rFonts w:ascii="仿宋_GB2312" w:eastAsia="仿宋_GB2312"/>
          <w:sz w:val="32"/>
          <w:szCs w:val="32"/>
        </w:rPr>
      </w:pPr>
      <w:r>
        <w:rPr>
          <w:rFonts w:hint="eastAsia" w:ascii="仿宋_GB2312" w:eastAsia="仿宋_GB2312"/>
          <w:b/>
          <w:sz w:val="32"/>
          <w:szCs w:val="32"/>
        </w:rPr>
        <w:t>第十三条</w:t>
      </w:r>
      <w:r>
        <w:rPr>
          <w:rFonts w:hint="eastAsia" w:ascii="仿宋_GB2312" w:eastAsia="仿宋_GB2312"/>
          <w:sz w:val="32"/>
          <w:szCs w:val="32"/>
        </w:rPr>
        <w:t xml:space="preserve">  科学研究院负责做好各项准备工作，待评审日期确定后，协助评审委员会完成年度评审工作。</w:t>
      </w:r>
    </w:p>
    <w:p w14:paraId="00843134">
      <w:pPr>
        <w:ind w:firstLine="643" w:firstLineChars="200"/>
        <w:rPr>
          <w:rFonts w:ascii="仿宋_GB2312" w:eastAsia="仿宋_GB2312"/>
          <w:sz w:val="32"/>
          <w:szCs w:val="32"/>
        </w:rPr>
      </w:pPr>
      <w:r>
        <w:rPr>
          <w:rFonts w:hint="eastAsia" w:ascii="仿宋_GB2312" w:eastAsia="仿宋_GB2312"/>
          <w:b/>
          <w:sz w:val="32"/>
          <w:szCs w:val="32"/>
        </w:rPr>
        <w:t>第十四条</w:t>
      </w:r>
      <w:r>
        <w:rPr>
          <w:rFonts w:hint="eastAsia" w:ascii="仿宋_GB2312" w:eastAsia="仿宋_GB2312"/>
          <w:sz w:val="32"/>
          <w:szCs w:val="32"/>
        </w:rPr>
        <w:t xml:space="preserve">  评审工作一般以书面评审为主，特殊情况可安排被评审人现场答辩或接受评委质询。特等奖学金、特等奖教金和创新团队奖需安排被评审人现场答辩。</w:t>
      </w:r>
    </w:p>
    <w:p w14:paraId="3EE33484">
      <w:pPr>
        <w:ind w:firstLine="643" w:firstLineChars="200"/>
        <w:rPr>
          <w:rFonts w:ascii="仿宋_GB2312" w:eastAsia="仿宋_GB2312"/>
          <w:sz w:val="32"/>
          <w:szCs w:val="32"/>
        </w:rPr>
      </w:pPr>
      <w:r>
        <w:rPr>
          <w:rFonts w:hint="eastAsia" w:ascii="仿宋_GB2312" w:eastAsia="仿宋_GB2312"/>
          <w:b/>
          <w:sz w:val="32"/>
          <w:szCs w:val="32"/>
        </w:rPr>
        <w:t>第十五条</w:t>
      </w:r>
      <w:r>
        <w:rPr>
          <w:rFonts w:hint="eastAsia" w:ascii="仿宋_GB2312" w:eastAsia="仿宋_GB2312"/>
          <w:sz w:val="32"/>
          <w:szCs w:val="32"/>
        </w:rPr>
        <w:t xml:space="preserve">  评审结束后，科学研究院在一周内完成评审结果的公示。无异议后，将最终结果以正式函件送达中国电科集团。</w:t>
      </w:r>
    </w:p>
    <w:p w14:paraId="20C44F96">
      <w:pPr>
        <w:jc w:val="center"/>
        <w:rPr>
          <w:rFonts w:ascii="华文中宋" w:hAnsi="华文中宋" w:eastAsia="华文中宋"/>
          <w:b/>
          <w:sz w:val="32"/>
          <w:szCs w:val="32"/>
        </w:rPr>
      </w:pPr>
      <w:r>
        <w:rPr>
          <w:rFonts w:hint="eastAsia" w:ascii="华文中宋" w:hAnsi="华文中宋" w:eastAsia="华文中宋"/>
          <w:b/>
          <w:sz w:val="32"/>
          <w:szCs w:val="32"/>
        </w:rPr>
        <w:t>第五章  颁奖</w:t>
      </w:r>
    </w:p>
    <w:p w14:paraId="64013723">
      <w:pPr>
        <w:ind w:firstLine="643" w:firstLineChars="200"/>
        <w:rPr>
          <w:rFonts w:ascii="仿宋_GB2312" w:eastAsia="仿宋_GB2312"/>
          <w:sz w:val="32"/>
          <w:szCs w:val="32"/>
        </w:rPr>
      </w:pPr>
      <w:r>
        <w:rPr>
          <w:rFonts w:hint="eastAsia" w:ascii="仿宋_GB2312" w:eastAsia="仿宋_GB2312"/>
          <w:b/>
          <w:sz w:val="32"/>
          <w:szCs w:val="32"/>
        </w:rPr>
        <w:t>第十六条</w:t>
      </w:r>
      <w:r>
        <w:rPr>
          <w:rFonts w:hint="eastAsia" w:ascii="仿宋_GB2312" w:eastAsia="仿宋_GB2312"/>
          <w:sz w:val="32"/>
          <w:szCs w:val="32"/>
        </w:rPr>
        <w:t xml:space="preserve">  双方领导择日在学校以表彰大会形式，对获奖者予以表彰，并颁发获奖证书，奖励金由计划财务处打入获奖者个人账户。</w:t>
      </w:r>
    </w:p>
    <w:p w14:paraId="72671229">
      <w:pPr>
        <w:jc w:val="center"/>
        <w:rPr>
          <w:rFonts w:ascii="华文中宋" w:hAnsi="华文中宋" w:eastAsia="华文中宋"/>
          <w:b/>
          <w:sz w:val="32"/>
          <w:szCs w:val="32"/>
        </w:rPr>
      </w:pPr>
      <w:r>
        <w:rPr>
          <w:rFonts w:hint="eastAsia" w:ascii="华文中宋" w:hAnsi="华文中宋" w:eastAsia="华文中宋"/>
          <w:b/>
          <w:sz w:val="32"/>
          <w:szCs w:val="32"/>
        </w:rPr>
        <w:t>第六章  附则</w:t>
      </w:r>
    </w:p>
    <w:p w14:paraId="58039462">
      <w:pPr>
        <w:ind w:firstLine="643" w:firstLineChars="200"/>
        <w:rPr>
          <w:rFonts w:ascii="仿宋_GB2312" w:eastAsia="仿宋_GB2312"/>
          <w:sz w:val="32"/>
          <w:szCs w:val="32"/>
        </w:rPr>
      </w:pPr>
      <w:r>
        <w:rPr>
          <w:rFonts w:hint="eastAsia" w:ascii="仿宋_GB2312" w:eastAsia="仿宋_GB2312"/>
          <w:b/>
          <w:sz w:val="32"/>
          <w:szCs w:val="32"/>
        </w:rPr>
        <w:t>第十七条</w:t>
      </w:r>
      <w:r>
        <w:rPr>
          <w:rFonts w:hint="eastAsia" w:ascii="仿宋_GB2312" w:eastAsia="仿宋_GB2312"/>
          <w:sz w:val="32"/>
          <w:szCs w:val="32"/>
        </w:rPr>
        <w:t xml:space="preserve">  本管理办法由西电科学研究院和中国电科集团科技部负责解释。</w:t>
      </w:r>
    </w:p>
    <w:p w14:paraId="6F3B64B3">
      <w:pPr>
        <w:ind w:firstLine="643" w:firstLineChars="200"/>
        <w:rPr>
          <w:rFonts w:ascii="仿宋_GB2312" w:eastAsia="仿宋_GB2312"/>
          <w:sz w:val="28"/>
          <w:szCs w:val="28"/>
        </w:rPr>
      </w:pPr>
      <w:r>
        <w:rPr>
          <w:rFonts w:hint="eastAsia" w:ascii="仿宋_GB2312" w:eastAsia="仿宋_GB2312"/>
          <w:b/>
          <w:sz w:val="32"/>
          <w:szCs w:val="32"/>
        </w:rPr>
        <w:t>第十八条</w:t>
      </w:r>
      <w:r>
        <w:rPr>
          <w:rFonts w:hint="eastAsia" w:ascii="仿宋_GB2312" w:eastAsia="仿宋_GB2312"/>
          <w:sz w:val="32"/>
          <w:szCs w:val="32"/>
        </w:rPr>
        <w:t xml:space="preserve">  本管理办法自发布之日起实施。</w:t>
      </w:r>
    </w:p>
    <w:p w14:paraId="6968B702">
      <w:pPr>
        <w:widowControl/>
        <w:jc w:val="left"/>
        <w:rPr>
          <w:rFonts w:ascii="宋体" w:hAnsi="宋体"/>
          <w:b/>
          <w:color w:val="FF0000"/>
          <w:sz w:val="24"/>
        </w:rPr>
        <w:sectPr>
          <w:footerReference r:id="rId3" w:type="default"/>
          <w:pgSz w:w="11906" w:h="16838"/>
          <w:pgMar w:top="1440" w:right="1800" w:bottom="1440" w:left="1800" w:header="851" w:footer="992" w:gutter="0"/>
          <w:pgNumType w:fmt="numberInDash"/>
          <w:cols w:space="425" w:num="1"/>
          <w:docGrid w:type="lines" w:linePitch="312" w:charSpace="0"/>
        </w:sectPr>
      </w:pPr>
      <w:r>
        <w:rPr>
          <w:rFonts w:ascii="仿宋_GB2312" w:eastAsia="仿宋_GB2312"/>
          <w:sz w:val="30"/>
          <w:szCs w:val="30"/>
        </w:rPr>
        <w:br w:type="page"/>
      </w:r>
    </w:p>
    <w:p w14:paraId="7EA35412">
      <w:pPr>
        <w:widowControl/>
        <w:jc w:val="left"/>
        <w:rPr>
          <w:rFonts w:ascii="宋体" w:hAnsi="宋体"/>
          <w:b/>
          <w:color w:val="FF0000"/>
          <w:sz w:val="24"/>
        </w:rPr>
      </w:pPr>
      <w:r>
        <w:rPr>
          <w:rFonts w:hint="eastAsia" w:ascii="宋体" w:hAnsi="宋体"/>
          <w:b/>
          <w:color w:val="FF0000"/>
          <w:sz w:val="24"/>
        </w:rPr>
        <w:t>附件1-</w:t>
      </w:r>
      <w:r>
        <w:rPr>
          <w:rFonts w:ascii="宋体" w:hAnsi="宋体"/>
          <w:b/>
          <w:color w:val="FF0000"/>
          <w:sz w:val="24"/>
        </w:rPr>
        <w:t>2</w:t>
      </w:r>
      <w:r>
        <w:rPr>
          <w:rFonts w:hint="eastAsia" w:ascii="宋体" w:hAnsi="宋体"/>
          <w:b/>
          <w:color w:val="FF0000"/>
          <w:sz w:val="24"/>
        </w:rPr>
        <w:t>汇总表</w:t>
      </w:r>
    </w:p>
    <w:tbl>
      <w:tblPr>
        <w:tblStyle w:val="8"/>
        <w:tblW w:w="14480" w:type="dxa"/>
        <w:tblInd w:w="0" w:type="dxa"/>
        <w:tblLayout w:type="fixed"/>
        <w:tblCellMar>
          <w:top w:w="0" w:type="dxa"/>
          <w:left w:w="108" w:type="dxa"/>
          <w:bottom w:w="0" w:type="dxa"/>
          <w:right w:w="108" w:type="dxa"/>
        </w:tblCellMar>
      </w:tblPr>
      <w:tblGrid>
        <w:gridCol w:w="521"/>
        <w:gridCol w:w="521"/>
        <w:gridCol w:w="521"/>
        <w:gridCol w:w="521"/>
        <w:gridCol w:w="521"/>
        <w:gridCol w:w="1006"/>
        <w:gridCol w:w="1006"/>
        <w:gridCol w:w="1696"/>
        <w:gridCol w:w="2302"/>
        <w:gridCol w:w="1624"/>
        <w:gridCol w:w="521"/>
        <w:gridCol w:w="521"/>
        <w:gridCol w:w="1478"/>
        <w:gridCol w:w="1091"/>
        <w:gridCol w:w="630"/>
      </w:tblGrid>
      <w:tr w14:paraId="7C1182FC">
        <w:tblPrEx>
          <w:tblCellMar>
            <w:top w:w="0" w:type="dxa"/>
            <w:left w:w="108" w:type="dxa"/>
            <w:bottom w:w="0" w:type="dxa"/>
            <w:right w:w="108" w:type="dxa"/>
          </w:tblCellMar>
        </w:tblPrEx>
        <w:trPr>
          <w:trHeight w:val="975" w:hRule="atLeast"/>
        </w:trPr>
        <w:tc>
          <w:tcPr>
            <w:tcW w:w="14480" w:type="dxa"/>
            <w:gridSpan w:val="15"/>
            <w:tcBorders>
              <w:top w:val="nil"/>
              <w:left w:val="nil"/>
              <w:bottom w:val="single" w:color="auto" w:sz="4" w:space="0"/>
              <w:right w:val="nil"/>
            </w:tcBorders>
            <w:shd w:val="clear" w:color="auto" w:fill="auto"/>
            <w:vAlign w:val="center"/>
          </w:tcPr>
          <w:p w14:paraId="710F88DD">
            <w:pPr>
              <w:widowControl/>
              <w:jc w:val="center"/>
              <w:rPr>
                <w:rFonts w:ascii="华文中宋" w:hAnsi="华文中宋" w:eastAsia="华文中宋"/>
                <w:bCs/>
                <w:spacing w:val="-8"/>
                <w:sz w:val="36"/>
                <w:szCs w:val="36"/>
              </w:rPr>
            </w:pPr>
            <w:r>
              <w:rPr>
                <w:rFonts w:hint="eastAsia" w:ascii="黑体" w:hAnsi="黑体" w:eastAsia="黑体" w:cs="宋体"/>
                <w:kern w:val="0"/>
                <w:sz w:val="28"/>
                <w:szCs w:val="28"/>
              </w:rPr>
              <w:br w:type="textWrapping"/>
            </w:r>
            <w:r>
              <w:rPr>
                <w:rFonts w:hint="eastAsia" w:ascii="华文中宋" w:hAnsi="华文中宋" w:eastAsia="华文中宋"/>
                <w:bCs/>
                <w:spacing w:val="-8"/>
                <w:sz w:val="36"/>
                <w:szCs w:val="36"/>
                <w:lang w:val="en-US" w:eastAsia="zh-CN"/>
              </w:rPr>
              <w:t>第九届</w:t>
            </w:r>
            <w:r>
              <w:rPr>
                <w:rFonts w:hint="eastAsia" w:ascii="华文中宋" w:hAnsi="华文中宋" w:eastAsia="华文中宋"/>
                <w:bCs/>
                <w:spacing w:val="-8"/>
                <w:sz w:val="36"/>
                <w:szCs w:val="36"/>
              </w:rPr>
              <w:t>中国电科-西电科大协同创新奖学金申报汇总排序表</w:t>
            </w:r>
          </w:p>
          <w:p w14:paraId="486402C8">
            <w:pPr>
              <w:widowControl/>
              <w:jc w:val="left"/>
              <w:rPr>
                <w:rFonts w:ascii="黑体" w:hAnsi="黑体" w:eastAsia="黑体" w:cs="宋体"/>
                <w:kern w:val="0"/>
                <w:sz w:val="28"/>
                <w:szCs w:val="28"/>
              </w:rPr>
            </w:pPr>
          </w:p>
        </w:tc>
      </w:tr>
      <w:tr w14:paraId="2152970D">
        <w:tblPrEx>
          <w:tblCellMar>
            <w:top w:w="0" w:type="dxa"/>
            <w:left w:w="108" w:type="dxa"/>
            <w:bottom w:w="0" w:type="dxa"/>
            <w:right w:w="108" w:type="dxa"/>
          </w:tblCellMar>
        </w:tblPrEx>
        <w:trPr>
          <w:trHeight w:val="948" w:hRule="atLeast"/>
        </w:trPr>
        <w:tc>
          <w:tcPr>
            <w:tcW w:w="521" w:type="dxa"/>
            <w:tcBorders>
              <w:top w:val="nil"/>
              <w:left w:val="single" w:color="auto" w:sz="4" w:space="0"/>
              <w:bottom w:val="single" w:color="auto" w:sz="4" w:space="0"/>
              <w:right w:val="single" w:color="auto" w:sz="4" w:space="0"/>
            </w:tcBorders>
            <w:shd w:val="clear" w:color="auto" w:fill="auto"/>
            <w:vAlign w:val="center"/>
          </w:tcPr>
          <w:p w14:paraId="7DE9B217">
            <w:pPr>
              <w:widowControl/>
              <w:jc w:val="center"/>
              <w:rPr>
                <w:rFonts w:ascii="宋体" w:hAnsi="宋体" w:eastAsia="宋体" w:cs="宋体"/>
                <w:kern w:val="0"/>
                <w:sz w:val="20"/>
                <w:szCs w:val="20"/>
              </w:rPr>
            </w:pPr>
            <w:r>
              <w:rPr>
                <w:rFonts w:hint="eastAsia" w:ascii="宋体" w:hAnsi="宋体" w:eastAsia="宋体" w:cs="宋体"/>
                <w:kern w:val="0"/>
                <w:sz w:val="20"/>
                <w:szCs w:val="20"/>
              </w:rPr>
              <w:t>序号</w:t>
            </w:r>
          </w:p>
        </w:tc>
        <w:tc>
          <w:tcPr>
            <w:tcW w:w="521" w:type="dxa"/>
            <w:tcBorders>
              <w:top w:val="nil"/>
              <w:left w:val="nil"/>
              <w:bottom w:val="single" w:color="auto" w:sz="4" w:space="0"/>
              <w:right w:val="single" w:color="auto" w:sz="4" w:space="0"/>
            </w:tcBorders>
            <w:shd w:val="clear" w:color="auto" w:fill="auto"/>
            <w:vAlign w:val="center"/>
          </w:tcPr>
          <w:p w14:paraId="223E450F">
            <w:pPr>
              <w:widowControl/>
              <w:jc w:val="center"/>
              <w:rPr>
                <w:rFonts w:ascii="宋体" w:hAnsi="宋体" w:eastAsia="宋体" w:cs="宋体"/>
                <w:kern w:val="0"/>
                <w:sz w:val="20"/>
                <w:szCs w:val="20"/>
              </w:rPr>
            </w:pPr>
            <w:r>
              <w:rPr>
                <w:rFonts w:hint="eastAsia" w:ascii="宋体" w:hAnsi="宋体" w:eastAsia="宋体" w:cs="宋体"/>
                <w:kern w:val="0"/>
                <w:sz w:val="20"/>
                <w:szCs w:val="20"/>
              </w:rPr>
              <w:t>单位</w:t>
            </w:r>
          </w:p>
        </w:tc>
        <w:tc>
          <w:tcPr>
            <w:tcW w:w="521" w:type="dxa"/>
            <w:tcBorders>
              <w:top w:val="nil"/>
              <w:left w:val="nil"/>
              <w:bottom w:val="single" w:color="auto" w:sz="4" w:space="0"/>
              <w:right w:val="single" w:color="auto" w:sz="4" w:space="0"/>
            </w:tcBorders>
            <w:shd w:val="clear" w:color="auto" w:fill="auto"/>
            <w:vAlign w:val="center"/>
          </w:tcPr>
          <w:p w14:paraId="14392A7F">
            <w:pPr>
              <w:widowControl/>
              <w:jc w:val="center"/>
              <w:rPr>
                <w:rFonts w:ascii="宋体" w:hAnsi="宋体" w:eastAsia="宋体" w:cs="宋体"/>
                <w:kern w:val="0"/>
                <w:sz w:val="20"/>
                <w:szCs w:val="20"/>
              </w:rPr>
            </w:pPr>
            <w:r>
              <w:rPr>
                <w:rFonts w:hint="eastAsia" w:ascii="宋体" w:hAnsi="宋体" w:eastAsia="宋体" w:cs="宋体"/>
                <w:kern w:val="0"/>
                <w:sz w:val="20"/>
                <w:szCs w:val="20"/>
              </w:rPr>
              <w:t>姓名</w:t>
            </w:r>
          </w:p>
        </w:tc>
        <w:tc>
          <w:tcPr>
            <w:tcW w:w="521" w:type="dxa"/>
            <w:tcBorders>
              <w:top w:val="nil"/>
              <w:left w:val="nil"/>
              <w:bottom w:val="single" w:color="auto" w:sz="4" w:space="0"/>
              <w:right w:val="single" w:color="auto" w:sz="4" w:space="0"/>
            </w:tcBorders>
            <w:shd w:val="clear" w:color="auto" w:fill="auto"/>
            <w:vAlign w:val="center"/>
          </w:tcPr>
          <w:p w14:paraId="5076D5B5">
            <w:pPr>
              <w:widowControl/>
              <w:jc w:val="center"/>
              <w:rPr>
                <w:rFonts w:ascii="宋体" w:hAnsi="宋体" w:eastAsia="宋体" w:cs="宋体"/>
                <w:kern w:val="0"/>
                <w:sz w:val="20"/>
                <w:szCs w:val="20"/>
              </w:rPr>
            </w:pPr>
            <w:r>
              <w:rPr>
                <w:rFonts w:hint="eastAsia" w:ascii="宋体" w:hAnsi="宋体" w:eastAsia="宋体" w:cs="宋体"/>
                <w:kern w:val="0"/>
                <w:sz w:val="20"/>
                <w:szCs w:val="20"/>
              </w:rPr>
              <w:t>学号</w:t>
            </w:r>
          </w:p>
        </w:tc>
        <w:tc>
          <w:tcPr>
            <w:tcW w:w="521" w:type="dxa"/>
            <w:tcBorders>
              <w:top w:val="nil"/>
              <w:left w:val="nil"/>
              <w:bottom w:val="single" w:color="auto" w:sz="4" w:space="0"/>
              <w:right w:val="single" w:color="auto" w:sz="4" w:space="0"/>
            </w:tcBorders>
            <w:shd w:val="clear" w:color="auto" w:fill="auto"/>
            <w:vAlign w:val="center"/>
          </w:tcPr>
          <w:p w14:paraId="17AF2F94">
            <w:pPr>
              <w:widowControl/>
              <w:jc w:val="center"/>
              <w:rPr>
                <w:rFonts w:ascii="宋体" w:hAnsi="宋体" w:eastAsia="宋体" w:cs="宋体"/>
                <w:kern w:val="0"/>
                <w:sz w:val="20"/>
                <w:szCs w:val="20"/>
              </w:rPr>
            </w:pPr>
            <w:r>
              <w:rPr>
                <w:rFonts w:hint="eastAsia" w:ascii="宋体" w:hAnsi="宋体" w:eastAsia="宋体" w:cs="宋体"/>
                <w:kern w:val="0"/>
                <w:sz w:val="20"/>
                <w:szCs w:val="20"/>
              </w:rPr>
              <w:t>专业</w:t>
            </w:r>
          </w:p>
        </w:tc>
        <w:tc>
          <w:tcPr>
            <w:tcW w:w="1006" w:type="dxa"/>
            <w:tcBorders>
              <w:top w:val="nil"/>
              <w:left w:val="nil"/>
              <w:bottom w:val="single" w:color="auto" w:sz="4" w:space="0"/>
              <w:right w:val="single" w:color="auto" w:sz="4" w:space="0"/>
            </w:tcBorders>
            <w:shd w:val="clear" w:color="auto" w:fill="auto"/>
            <w:vAlign w:val="center"/>
          </w:tcPr>
          <w:p w14:paraId="41518D02">
            <w:pPr>
              <w:widowControl/>
              <w:jc w:val="center"/>
              <w:rPr>
                <w:rFonts w:ascii="宋体" w:hAnsi="宋体" w:eastAsia="宋体" w:cs="宋体"/>
                <w:kern w:val="0"/>
                <w:sz w:val="20"/>
                <w:szCs w:val="20"/>
              </w:rPr>
            </w:pPr>
            <w:r>
              <w:rPr>
                <w:rFonts w:hint="eastAsia" w:ascii="宋体" w:hAnsi="宋体" w:eastAsia="宋体" w:cs="宋体"/>
                <w:kern w:val="0"/>
                <w:sz w:val="20"/>
                <w:szCs w:val="20"/>
              </w:rPr>
              <w:t>身份证号</w:t>
            </w:r>
          </w:p>
        </w:tc>
        <w:tc>
          <w:tcPr>
            <w:tcW w:w="1006" w:type="dxa"/>
            <w:tcBorders>
              <w:top w:val="nil"/>
              <w:left w:val="nil"/>
              <w:bottom w:val="single" w:color="auto" w:sz="4" w:space="0"/>
              <w:right w:val="single" w:color="auto" w:sz="4" w:space="0"/>
            </w:tcBorders>
            <w:shd w:val="clear" w:color="auto" w:fill="auto"/>
            <w:vAlign w:val="center"/>
          </w:tcPr>
          <w:p w14:paraId="7F23CE3B">
            <w:pPr>
              <w:widowControl/>
              <w:jc w:val="center"/>
              <w:rPr>
                <w:rFonts w:ascii="宋体" w:hAnsi="宋体" w:eastAsia="宋体" w:cs="宋体"/>
                <w:kern w:val="0"/>
                <w:sz w:val="20"/>
                <w:szCs w:val="20"/>
              </w:rPr>
            </w:pPr>
            <w:r>
              <w:rPr>
                <w:rFonts w:hint="eastAsia" w:ascii="宋体" w:hAnsi="宋体" w:eastAsia="宋体" w:cs="宋体"/>
                <w:kern w:val="0"/>
                <w:sz w:val="20"/>
                <w:szCs w:val="20"/>
              </w:rPr>
              <w:t>银行卡号</w:t>
            </w:r>
          </w:p>
        </w:tc>
        <w:tc>
          <w:tcPr>
            <w:tcW w:w="1696" w:type="dxa"/>
            <w:tcBorders>
              <w:top w:val="nil"/>
              <w:left w:val="nil"/>
              <w:bottom w:val="single" w:color="auto" w:sz="4" w:space="0"/>
              <w:right w:val="single" w:color="auto" w:sz="4" w:space="0"/>
            </w:tcBorders>
            <w:shd w:val="clear" w:color="auto" w:fill="auto"/>
            <w:vAlign w:val="center"/>
          </w:tcPr>
          <w:p w14:paraId="168466B2">
            <w:pPr>
              <w:widowControl/>
              <w:jc w:val="center"/>
              <w:rPr>
                <w:rFonts w:ascii="宋体" w:hAnsi="宋体" w:eastAsia="宋体" w:cs="宋体"/>
                <w:kern w:val="0"/>
                <w:sz w:val="20"/>
                <w:szCs w:val="20"/>
              </w:rPr>
            </w:pPr>
            <w:r>
              <w:rPr>
                <w:rFonts w:hint="eastAsia" w:ascii="宋体" w:hAnsi="宋体" w:eastAsia="宋体" w:cs="宋体"/>
                <w:kern w:val="0"/>
                <w:sz w:val="20"/>
                <w:szCs w:val="20"/>
              </w:rPr>
              <w:t>类别</w:t>
            </w:r>
            <w:r>
              <w:rPr>
                <w:rFonts w:hint="eastAsia" w:ascii="宋体" w:hAnsi="宋体" w:eastAsia="宋体" w:cs="宋体"/>
                <w:kern w:val="0"/>
                <w:sz w:val="20"/>
                <w:szCs w:val="20"/>
              </w:rPr>
              <w:br w:type="textWrapping"/>
            </w:r>
            <w:r>
              <w:rPr>
                <w:rFonts w:hint="eastAsia" w:ascii="宋体" w:hAnsi="宋体" w:eastAsia="宋体" w:cs="宋体"/>
                <w:kern w:val="0"/>
                <w:sz w:val="20"/>
                <w:szCs w:val="20"/>
              </w:rPr>
              <w:t>（博士或硕士）</w:t>
            </w:r>
          </w:p>
        </w:tc>
        <w:tc>
          <w:tcPr>
            <w:tcW w:w="2302" w:type="dxa"/>
            <w:tcBorders>
              <w:top w:val="nil"/>
              <w:left w:val="nil"/>
              <w:bottom w:val="single" w:color="auto" w:sz="4" w:space="0"/>
              <w:right w:val="single" w:color="auto" w:sz="4" w:space="0"/>
            </w:tcBorders>
            <w:shd w:val="clear" w:color="auto" w:fill="auto"/>
            <w:vAlign w:val="center"/>
          </w:tcPr>
          <w:p w14:paraId="0F351D25">
            <w:pPr>
              <w:widowControl/>
              <w:jc w:val="center"/>
              <w:rPr>
                <w:rFonts w:ascii="宋体" w:hAnsi="宋体" w:eastAsia="宋体" w:cs="宋体"/>
                <w:kern w:val="0"/>
                <w:sz w:val="20"/>
                <w:szCs w:val="20"/>
              </w:rPr>
            </w:pPr>
            <w:r>
              <w:rPr>
                <w:rFonts w:hint="eastAsia" w:ascii="宋体" w:hAnsi="宋体" w:eastAsia="宋体" w:cs="宋体"/>
                <w:kern w:val="0"/>
                <w:sz w:val="20"/>
                <w:szCs w:val="20"/>
              </w:rPr>
              <w:t>初评结果</w:t>
            </w:r>
            <w:r>
              <w:rPr>
                <w:rFonts w:hint="eastAsia" w:ascii="宋体" w:hAnsi="宋体" w:eastAsia="宋体" w:cs="宋体"/>
                <w:kern w:val="0"/>
                <w:sz w:val="20"/>
                <w:szCs w:val="20"/>
              </w:rPr>
              <w:br w:type="textWrapping"/>
            </w:r>
            <w:r>
              <w:rPr>
                <w:rFonts w:hint="eastAsia" w:ascii="宋体" w:hAnsi="宋体" w:eastAsia="宋体" w:cs="宋体"/>
                <w:kern w:val="0"/>
                <w:sz w:val="20"/>
                <w:szCs w:val="20"/>
              </w:rPr>
              <w:t>（特等/一等/二等）</w:t>
            </w:r>
          </w:p>
        </w:tc>
        <w:tc>
          <w:tcPr>
            <w:tcW w:w="1624" w:type="dxa"/>
            <w:tcBorders>
              <w:top w:val="nil"/>
              <w:left w:val="nil"/>
              <w:bottom w:val="single" w:color="auto" w:sz="4" w:space="0"/>
              <w:right w:val="single" w:color="auto" w:sz="4" w:space="0"/>
            </w:tcBorders>
            <w:shd w:val="clear" w:color="auto" w:fill="auto"/>
            <w:vAlign w:val="center"/>
          </w:tcPr>
          <w:p w14:paraId="3127AB7F">
            <w:pPr>
              <w:widowControl/>
              <w:jc w:val="center"/>
              <w:rPr>
                <w:rFonts w:ascii="宋体" w:hAnsi="宋体" w:eastAsia="宋体" w:cs="宋体"/>
                <w:kern w:val="0"/>
                <w:sz w:val="20"/>
                <w:szCs w:val="20"/>
              </w:rPr>
            </w:pPr>
            <w:r>
              <w:rPr>
                <w:rFonts w:hint="eastAsia" w:ascii="宋体" w:hAnsi="宋体" w:eastAsia="宋体" w:cs="宋体"/>
                <w:kern w:val="0"/>
                <w:sz w:val="20"/>
                <w:szCs w:val="20"/>
              </w:rPr>
              <w:t>专业排名（排名/总人数）</w:t>
            </w:r>
          </w:p>
        </w:tc>
        <w:tc>
          <w:tcPr>
            <w:tcW w:w="521" w:type="dxa"/>
            <w:tcBorders>
              <w:top w:val="nil"/>
              <w:left w:val="nil"/>
              <w:bottom w:val="single" w:color="auto" w:sz="4" w:space="0"/>
              <w:right w:val="single" w:color="auto" w:sz="4" w:space="0"/>
            </w:tcBorders>
            <w:shd w:val="clear" w:color="auto" w:fill="auto"/>
            <w:vAlign w:val="center"/>
          </w:tcPr>
          <w:p w14:paraId="09FB6E8E">
            <w:pPr>
              <w:widowControl/>
              <w:jc w:val="center"/>
              <w:rPr>
                <w:rFonts w:ascii="宋体" w:hAnsi="宋体" w:eastAsia="宋体" w:cs="宋体"/>
                <w:kern w:val="0"/>
                <w:sz w:val="20"/>
                <w:szCs w:val="20"/>
              </w:rPr>
            </w:pPr>
            <w:r>
              <w:rPr>
                <w:rFonts w:hint="eastAsia" w:ascii="宋体" w:hAnsi="宋体" w:eastAsia="宋体" w:cs="宋体"/>
                <w:kern w:val="0"/>
                <w:sz w:val="20"/>
                <w:szCs w:val="20"/>
              </w:rPr>
              <w:t>导师</w:t>
            </w:r>
          </w:p>
        </w:tc>
        <w:tc>
          <w:tcPr>
            <w:tcW w:w="521" w:type="dxa"/>
            <w:tcBorders>
              <w:top w:val="nil"/>
              <w:left w:val="nil"/>
              <w:bottom w:val="single" w:color="auto" w:sz="4" w:space="0"/>
              <w:right w:val="single" w:color="auto" w:sz="4" w:space="0"/>
            </w:tcBorders>
            <w:shd w:val="clear" w:color="auto" w:fill="auto"/>
            <w:vAlign w:val="center"/>
          </w:tcPr>
          <w:p w14:paraId="43B5A4B3">
            <w:pPr>
              <w:widowControl/>
              <w:jc w:val="center"/>
              <w:rPr>
                <w:rFonts w:ascii="宋体" w:hAnsi="宋体" w:eastAsia="宋体" w:cs="宋体"/>
                <w:kern w:val="0"/>
                <w:sz w:val="20"/>
                <w:szCs w:val="20"/>
              </w:rPr>
            </w:pPr>
            <w:r>
              <w:rPr>
                <w:rFonts w:hint="eastAsia" w:ascii="宋体" w:hAnsi="宋体" w:eastAsia="宋体" w:cs="宋体"/>
                <w:kern w:val="0"/>
                <w:sz w:val="20"/>
                <w:szCs w:val="20"/>
              </w:rPr>
              <w:t>获奖</w:t>
            </w:r>
          </w:p>
        </w:tc>
        <w:tc>
          <w:tcPr>
            <w:tcW w:w="1478" w:type="dxa"/>
            <w:tcBorders>
              <w:top w:val="nil"/>
              <w:left w:val="nil"/>
              <w:bottom w:val="single" w:color="auto" w:sz="4" w:space="0"/>
              <w:right w:val="single" w:color="auto" w:sz="4" w:space="0"/>
            </w:tcBorders>
            <w:shd w:val="clear" w:color="auto" w:fill="auto"/>
            <w:vAlign w:val="center"/>
          </w:tcPr>
          <w:p w14:paraId="74C0182E">
            <w:pPr>
              <w:widowControl/>
              <w:jc w:val="center"/>
              <w:rPr>
                <w:rFonts w:ascii="宋体" w:hAnsi="宋体" w:eastAsia="宋体" w:cs="宋体"/>
                <w:kern w:val="0"/>
                <w:sz w:val="20"/>
                <w:szCs w:val="20"/>
              </w:rPr>
            </w:pPr>
            <w:r>
              <w:rPr>
                <w:rFonts w:hint="eastAsia" w:ascii="宋体" w:hAnsi="宋体" w:eastAsia="宋体" w:cs="宋体"/>
                <w:kern w:val="0"/>
                <w:sz w:val="20"/>
                <w:szCs w:val="20"/>
              </w:rPr>
              <w:t>是否签约中电集团</w:t>
            </w:r>
          </w:p>
        </w:tc>
        <w:tc>
          <w:tcPr>
            <w:tcW w:w="1091" w:type="dxa"/>
            <w:tcBorders>
              <w:top w:val="nil"/>
              <w:left w:val="nil"/>
              <w:bottom w:val="single" w:color="auto" w:sz="4" w:space="0"/>
              <w:right w:val="single" w:color="auto" w:sz="4" w:space="0"/>
            </w:tcBorders>
            <w:shd w:val="clear" w:color="auto" w:fill="auto"/>
            <w:vAlign w:val="center"/>
          </w:tcPr>
          <w:p w14:paraId="0ECE55D2">
            <w:pPr>
              <w:widowControl/>
              <w:jc w:val="center"/>
              <w:rPr>
                <w:rFonts w:ascii="宋体" w:hAnsi="宋体" w:eastAsia="宋体" w:cs="宋体"/>
                <w:kern w:val="0"/>
                <w:sz w:val="20"/>
                <w:szCs w:val="20"/>
              </w:rPr>
            </w:pPr>
            <w:r>
              <w:rPr>
                <w:rFonts w:hint="eastAsia" w:ascii="宋体" w:hAnsi="宋体" w:eastAsia="宋体" w:cs="宋体"/>
                <w:kern w:val="0"/>
                <w:sz w:val="20"/>
                <w:szCs w:val="20"/>
              </w:rPr>
              <w:t>参与项目情况</w:t>
            </w:r>
          </w:p>
        </w:tc>
        <w:tc>
          <w:tcPr>
            <w:tcW w:w="630" w:type="dxa"/>
            <w:tcBorders>
              <w:top w:val="nil"/>
              <w:left w:val="nil"/>
              <w:bottom w:val="single" w:color="auto" w:sz="4" w:space="0"/>
              <w:right w:val="single" w:color="auto" w:sz="4" w:space="0"/>
            </w:tcBorders>
            <w:shd w:val="clear" w:color="auto" w:fill="auto"/>
            <w:vAlign w:val="center"/>
          </w:tcPr>
          <w:p w14:paraId="234CEF77">
            <w:pPr>
              <w:widowControl/>
              <w:jc w:val="center"/>
              <w:rPr>
                <w:rFonts w:ascii="宋体" w:hAnsi="宋体" w:eastAsia="宋体" w:cs="宋体"/>
                <w:kern w:val="0"/>
                <w:sz w:val="20"/>
                <w:szCs w:val="20"/>
              </w:rPr>
            </w:pPr>
            <w:r>
              <w:rPr>
                <w:rFonts w:hint="eastAsia" w:ascii="宋体" w:hAnsi="宋体" w:eastAsia="宋体" w:cs="宋体"/>
                <w:kern w:val="0"/>
                <w:sz w:val="20"/>
                <w:szCs w:val="20"/>
              </w:rPr>
              <w:t>备注</w:t>
            </w:r>
          </w:p>
        </w:tc>
      </w:tr>
      <w:tr w14:paraId="67A7B0AB">
        <w:tblPrEx>
          <w:tblCellMar>
            <w:top w:w="0" w:type="dxa"/>
            <w:left w:w="108" w:type="dxa"/>
            <w:bottom w:w="0" w:type="dxa"/>
            <w:right w:w="108" w:type="dxa"/>
          </w:tblCellMar>
        </w:tblPrEx>
        <w:trPr>
          <w:trHeight w:val="438" w:hRule="atLeast"/>
        </w:trPr>
        <w:tc>
          <w:tcPr>
            <w:tcW w:w="521" w:type="dxa"/>
            <w:tcBorders>
              <w:top w:val="nil"/>
              <w:left w:val="single" w:color="auto" w:sz="4" w:space="0"/>
              <w:bottom w:val="single" w:color="auto" w:sz="4" w:space="0"/>
              <w:right w:val="single" w:color="auto" w:sz="4" w:space="0"/>
            </w:tcBorders>
            <w:shd w:val="clear" w:color="auto" w:fill="auto"/>
            <w:vAlign w:val="bottom"/>
          </w:tcPr>
          <w:p w14:paraId="47261290">
            <w:pPr>
              <w:widowControl/>
              <w:jc w:val="left"/>
              <w:rPr>
                <w:rFonts w:ascii="宋体" w:hAnsi="宋体" w:eastAsia="宋体" w:cs="宋体"/>
                <w:kern w:val="0"/>
                <w:sz w:val="20"/>
                <w:szCs w:val="20"/>
              </w:rPr>
            </w:pPr>
            <w:r>
              <w:rPr>
                <w:rFonts w:hint="eastAsia" w:ascii="宋体" w:hAnsi="宋体" w:eastAsia="宋体" w:cs="宋体"/>
                <w:kern w:val="0"/>
                <w:sz w:val="20"/>
                <w:szCs w:val="20"/>
              </w:rPr>
              <w:t>　</w:t>
            </w:r>
          </w:p>
        </w:tc>
        <w:tc>
          <w:tcPr>
            <w:tcW w:w="521" w:type="dxa"/>
            <w:tcBorders>
              <w:top w:val="nil"/>
              <w:left w:val="nil"/>
              <w:bottom w:val="single" w:color="auto" w:sz="4" w:space="0"/>
              <w:right w:val="single" w:color="auto" w:sz="4" w:space="0"/>
            </w:tcBorders>
            <w:shd w:val="clear" w:color="auto" w:fill="auto"/>
            <w:vAlign w:val="bottom"/>
          </w:tcPr>
          <w:p w14:paraId="5C04CA51">
            <w:pPr>
              <w:widowControl/>
              <w:jc w:val="left"/>
              <w:rPr>
                <w:rFonts w:ascii="宋体" w:hAnsi="宋体" w:eastAsia="宋体" w:cs="宋体"/>
                <w:kern w:val="0"/>
                <w:sz w:val="20"/>
                <w:szCs w:val="20"/>
              </w:rPr>
            </w:pPr>
            <w:r>
              <w:rPr>
                <w:rFonts w:hint="eastAsia" w:ascii="宋体" w:hAnsi="宋体" w:eastAsia="宋体" w:cs="宋体"/>
                <w:kern w:val="0"/>
                <w:sz w:val="20"/>
                <w:szCs w:val="20"/>
              </w:rPr>
              <w:t>　</w:t>
            </w:r>
          </w:p>
        </w:tc>
        <w:tc>
          <w:tcPr>
            <w:tcW w:w="521" w:type="dxa"/>
            <w:tcBorders>
              <w:top w:val="nil"/>
              <w:left w:val="nil"/>
              <w:bottom w:val="single" w:color="auto" w:sz="4" w:space="0"/>
              <w:right w:val="single" w:color="auto" w:sz="4" w:space="0"/>
            </w:tcBorders>
            <w:shd w:val="clear" w:color="auto" w:fill="auto"/>
            <w:vAlign w:val="bottom"/>
          </w:tcPr>
          <w:p w14:paraId="492EE6CA">
            <w:pPr>
              <w:widowControl/>
              <w:jc w:val="left"/>
              <w:rPr>
                <w:rFonts w:ascii="宋体" w:hAnsi="宋体" w:eastAsia="宋体" w:cs="宋体"/>
                <w:kern w:val="0"/>
                <w:sz w:val="20"/>
                <w:szCs w:val="20"/>
              </w:rPr>
            </w:pPr>
            <w:r>
              <w:rPr>
                <w:rFonts w:hint="eastAsia" w:ascii="宋体" w:hAnsi="宋体" w:eastAsia="宋体" w:cs="宋体"/>
                <w:kern w:val="0"/>
                <w:sz w:val="20"/>
                <w:szCs w:val="20"/>
              </w:rPr>
              <w:t>　</w:t>
            </w:r>
          </w:p>
        </w:tc>
        <w:tc>
          <w:tcPr>
            <w:tcW w:w="521" w:type="dxa"/>
            <w:tcBorders>
              <w:top w:val="nil"/>
              <w:left w:val="nil"/>
              <w:bottom w:val="single" w:color="auto" w:sz="4" w:space="0"/>
              <w:right w:val="single" w:color="auto" w:sz="4" w:space="0"/>
            </w:tcBorders>
            <w:shd w:val="clear" w:color="auto" w:fill="auto"/>
            <w:vAlign w:val="bottom"/>
          </w:tcPr>
          <w:p w14:paraId="626A8CC3">
            <w:pPr>
              <w:widowControl/>
              <w:jc w:val="left"/>
              <w:rPr>
                <w:rFonts w:ascii="宋体" w:hAnsi="宋体" w:eastAsia="宋体" w:cs="宋体"/>
                <w:kern w:val="0"/>
                <w:sz w:val="20"/>
                <w:szCs w:val="20"/>
              </w:rPr>
            </w:pPr>
            <w:r>
              <w:rPr>
                <w:rFonts w:hint="eastAsia" w:ascii="宋体" w:hAnsi="宋体" w:eastAsia="宋体" w:cs="宋体"/>
                <w:kern w:val="0"/>
                <w:sz w:val="20"/>
                <w:szCs w:val="20"/>
              </w:rPr>
              <w:t>　</w:t>
            </w:r>
          </w:p>
        </w:tc>
        <w:tc>
          <w:tcPr>
            <w:tcW w:w="521" w:type="dxa"/>
            <w:tcBorders>
              <w:top w:val="nil"/>
              <w:left w:val="nil"/>
              <w:bottom w:val="single" w:color="auto" w:sz="4" w:space="0"/>
              <w:right w:val="single" w:color="auto" w:sz="4" w:space="0"/>
            </w:tcBorders>
            <w:shd w:val="clear" w:color="auto" w:fill="auto"/>
            <w:vAlign w:val="bottom"/>
          </w:tcPr>
          <w:p w14:paraId="42476C05">
            <w:pPr>
              <w:widowControl/>
              <w:jc w:val="left"/>
              <w:rPr>
                <w:rFonts w:ascii="宋体" w:hAnsi="宋体" w:eastAsia="宋体" w:cs="宋体"/>
                <w:kern w:val="0"/>
                <w:sz w:val="20"/>
                <w:szCs w:val="20"/>
              </w:rPr>
            </w:pPr>
            <w:r>
              <w:rPr>
                <w:rFonts w:hint="eastAsia" w:ascii="宋体" w:hAnsi="宋体" w:eastAsia="宋体" w:cs="宋体"/>
                <w:kern w:val="0"/>
                <w:sz w:val="20"/>
                <w:szCs w:val="20"/>
              </w:rPr>
              <w:t>　</w:t>
            </w:r>
          </w:p>
        </w:tc>
        <w:tc>
          <w:tcPr>
            <w:tcW w:w="1006" w:type="dxa"/>
            <w:tcBorders>
              <w:top w:val="nil"/>
              <w:left w:val="nil"/>
              <w:bottom w:val="single" w:color="auto" w:sz="4" w:space="0"/>
              <w:right w:val="single" w:color="auto" w:sz="4" w:space="0"/>
            </w:tcBorders>
            <w:shd w:val="clear" w:color="auto" w:fill="auto"/>
            <w:vAlign w:val="bottom"/>
          </w:tcPr>
          <w:p w14:paraId="78C48256">
            <w:pPr>
              <w:widowControl/>
              <w:jc w:val="left"/>
              <w:rPr>
                <w:rFonts w:ascii="宋体" w:hAnsi="宋体" w:eastAsia="宋体" w:cs="宋体"/>
                <w:kern w:val="0"/>
                <w:sz w:val="20"/>
                <w:szCs w:val="20"/>
              </w:rPr>
            </w:pPr>
            <w:r>
              <w:rPr>
                <w:rFonts w:hint="eastAsia" w:ascii="宋体" w:hAnsi="宋体" w:eastAsia="宋体" w:cs="宋体"/>
                <w:kern w:val="0"/>
                <w:sz w:val="20"/>
                <w:szCs w:val="20"/>
              </w:rPr>
              <w:t>　</w:t>
            </w:r>
          </w:p>
        </w:tc>
        <w:tc>
          <w:tcPr>
            <w:tcW w:w="1006" w:type="dxa"/>
            <w:tcBorders>
              <w:top w:val="nil"/>
              <w:left w:val="nil"/>
              <w:bottom w:val="single" w:color="auto" w:sz="4" w:space="0"/>
              <w:right w:val="single" w:color="auto" w:sz="4" w:space="0"/>
            </w:tcBorders>
            <w:shd w:val="clear" w:color="auto" w:fill="auto"/>
            <w:vAlign w:val="bottom"/>
          </w:tcPr>
          <w:p w14:paraId="4C0FFF65">
            <w:pPr>
              <w:widowControl/>
              <w:jc w:val="left"/>
              <w:rPr>
                <w:rFonts w:ascii="宋体" w:hAnsi="宋体" w:eastAsia="宋体" w:cs="宋体"/>
                <w:kern w:val="0"/>
                <w:sz w:val="20"/>
                <w:szCs w:val="20"/>
              </w:rPr>
            </w:pPr>
            <w:r>
              <w:rPr>
                <w:rFonts w:hint="eastAsia" w:ascii="宋体" w:hAnsi="宋体" w:eastAsia="宋体" w:cs="宋体"/>
                <w:kern w:val="0"/>
                <w:sz w:val="20"/>
                <w:szCs w:val="20"/>
              </w:rPr>
              <w:t>　</w:t>
            </w:r>
          </w:p>
        </w:tc>
        <w:tc>
          <w:tcPr>
            <w:tcW w:w="1696" w:type="dxa"/>
            <w:tcBorders>
              <w:top w:val="nil"/>
              <w:left w:val="nil"/>
              <w:bottom w:val="single" w:color="auto" w:sz="4" w:space="0"/>
              <w:right w:val="single" w:color="auto" w:sz="4" w:space="0"/>
            </w:tcBorders>
            <w:shd w:val="clear" w:color="auto" w:fill="auto"/>
            <w:vAlign w:val="bottom"/>
          </w:tcPr>
          <w:p w14:paraId="0E276F74">
            <w:pPr>
              <w:widowControl/>
              <w:jc w:val="left"/>
              <w:rPr>
                <w:rFonts w:ascii="宋体" w:hAnsi="宋体" w:eastAsia="宋体" w:cs="宋体"/>
                <w:kern w:val="0"/>
                <w:sz w:val="20"/>
                <w:szCs w:val="20"/>
              </w:rPr>
            </w:pPr>
            <w:r>
              <w:rPr>
                <w:rFonts w:hint="eastAsia" w:ascii="宋体" w:hAnsi="宋体" w:eastAsia="宋体" w:cs="宋体"/>
                <w:kern w:val="0"/>
                <w:sz w:val="20"/>
                <w:szCs w:val="20"/>
              </w:rPr>
              <w:t>　</w:t>
            </w:r>
          </w:p>
        </w:tc>
        <w:tc>
          <w:tcPr>
            <w:tcW w:w="2302" w:type="dxa"/>
            <w:tcBorders>
              <w:top w:val="nil"/>
              <w:left w:val="nil"/>
              <w:bottom w:val="single" w:color="auto" w:sz="4" w:space="0"/>
              <w:right w:val="single" w:color="auto" w:sz="4" w:space="0"/>
            </w:tcBorders>
            <w:shd w:val="clear" w:color="auto" w:fill="auto"/>
            <w:vAlign w:val="bottom"/>
          </w:tcPr>
          <w:p w14:paraId="68B8644A">
            <w:pPr>
              <w:widowControl/>
              <w:jc w:val="left"/>
              <w:rPr>
                <w:rFonts w:ascii="宋体" w:hAnsi="宋体" w:eastAsia="宋体" w:cs="宋体"/>
                <w:kern w:val="0"/>
                <w:sz w:val="20"/>
                <w:szCs w:val="20"/>
              </w:rPr>
            </w:pPr>
            <w:r>
              <w:rPr>
                <w:rFonts w:hint="eastAsia" w:ascii="宋体" w:hAnsi="宋体" w:eastAsia="宋体" w:cs="宋体"/>
                <w:kern w:val="0"/>
                <w:sz w:val="20"/>
                <w:szCs w:val="20"/>
              </w:rPr>
              <w:t>　</w:t>
            </w:r>
          </w:p>
        </w:tc>
        <w:tc>
          <w:tcPr>
            <w:tcW w:w="1624" w:type="dxa"/>
            <w:tcBorders>
              <w:top w:val="nil"/>
              <w:left w:val="nil"/>
              <w:bottom w:val="single" w:color="auto" w:sz="4" w:space="0"/>
              <w:right w:val="single" w:color="auto" w:sz="4" w:space="0"/>
            </w:tcBorders>
            <w:shd w:val="clear" w:color="auto" w:fill="auto"/>
            <w:vAlign w:val="bottom"/>
          </w:tcPr>
          <w:p w14:paraId="7C081767">
            <w:pPr>
              <w:widowControl/>
              <w:jc w:val="left"/>
              <w:rPr>
                <w:rFonts w:ascii="宋体" w:hAnsi="宋体" w:eastAsia="宋体" w:cs="宋体"/>
                <w:kern w:val="0"/>
                <w:sz w:val="20"/>
                <w:szCs w:val="20"/>
              </w:rPr>
            </w:pPr>
            <w:r>
              <w:rPr>
                <w:rFonts w:hint="eastAsia" w:ascii="宋体" w:hAnsi="宋体" w:eastAsia="宋体" w:cs="宋体"/>
                <w:kern w:val="0"/>
                <w:sz w:val="20"/>
                <w:szCs w:val="20"/>
              </w:rPr>
              <w:t>　</w:t>
            </w:r>
          </w:p>
        </w:tc>
        <w:tc>
          <w:tcPr>
            <w:tcW w:w="521" w:type="dxa"/>
            <w:tcBorders>
              <w:top w:val="nil"/>
              <w:left w:val="nil"/>
              <w:bottom w:val="single" w:color="auto" w:sz="4" w:space="0"/>
              <w:right w:val="single" w:color="auto" w:sz="4" w:space="0"/>
            </w:tcBorders>
            <w:shd w:val="clear" w:color="auto" w:fill="auto"/>
            <w:vAlign w:val="bottom"/>
          </w:tcPr>
          <w:p w14:paraId="52F18927">
            <w:pPr>
              <w:widowControl/>
              <w:jc w:val="left"/>
              <w:rPr>
                <w:rFonts w:ascii="宋体" w:hAnsi="宋体" w:eastAsia="宋体" w:cs="宋体"/>
                <w:kern w:val="0"/>
                <w:sz w:val="20"/>
                <w:szCs w:val="20"/>
              </w:rPr>
            </w:pPr>
            <w:r>
              <w:rPr>
                <w:rFonts w:hint="eastAsia" w:ascii="宋体" w:hAnsi="宋体" w:eastAsia="宋体" w:cs="宋体"/>
                <w:kern w:val="0"/>
                <w:sz w:val="20"/>
                <w:szCs w:val="20"/>
              </w:rPr>
              <w:t>　</w:t>
            </w:r>
          </w:p>
        </w:tc>
        <w:tc>
          <w:tcPr>
            <w:tcW w:w="521" w:type="dxa"/>
            <w:tcBorders>
              <w:top w:val="nil"/>
              <w:left w:val="nil"/>
              <w:bottom w:val="single" w:color="auto" w:sz="4" w:space="0"/>
              <w:right w:val="single" w:color="auto" w:sz="4" w:space="0"/>
            </w:tcBorders>
            <w:shd w:val="clear" w:color="auto" w:fill="auto"/>
            <w:vAlign w:val="bottom"/>
          </w:tcPr>
          <w:p w14:paraId="2BE4E0FF">
            <w:pPr>
              <w:widowControl/>
              <w:jc w:val="left"/>
              <w:rPr>
                <w:rFonts w:ascii="宋体" w:hAnsi="宋体" w:eastAsia="宋体" w:cs="宋体"/>
                <w:kern w:val="0"/>
                <w:sz w:val="20"/>
                <w:szCs w:val="20"/>
              </w:rPr>
            </w:pPr>
            <w:r>
              <w:rPr>
                <w:rFonts w:hint="eastAsia" w:ascii="宋体" w:hAnsi="宋体" w:eastAsia="宋体" w:cs="宋体"/>
                <w:kern w:val="0"/>
                <w:sz w:val="20"/>
                <w:szCs w:val="20"/>
              </w:rPr>
              <w:t>　</w:t>
            </w:r>
          </w:p>
        </w:tc>
        <w:tc>
          <w:tcPr>
            <w:tcW w:w="1478" w:type="dxa"/>
            <w:tcBorders>
              <w:top w:val="nil"/>
              <w:left w:val="nil"/>
              <w:bottom w:val="single" w:color="auto" w:sz="4" w:space="0"/>
              <w:right w:val="single" w:color="auto" w:sz="4" w:space="0"/>
            </w:tcBorders>
            <w:shd w:val="clear" w:color="auto" w:fill="auto"/>
            <w:vAlign w:val="bottom"/>
          </w:tcPr>
          <w:p w14:paraId="7CD52792">
            <w:pPr>
              <w:widowControl/>
              <w:jc w:val="left"/>
              <w:rPr>
                <w:rFonts w:ascii="宋体" w:hAnsi="宋体" w:eastAsia="宋体" w:cs="宋体"/>
                <w:kern w:val="0"/>
                <w:sz w:val="20"/>
                <w:szCs w:val="20"/>
              </w:rPr>
            </w:pPr>
            <w:r>
              <w:rPr>
                <w:rFonts w:hint="eastAsia" w:ascii="宋体" w:hAnsi="宋体" w:eastAsia="宋体" w:cs="宋体"/>
                <w:kern w:val="0"/>
                <w:sz w:val="20"/>
                <w:szCs w:val="20"/>
              </w:rPr>
              <w:t>　</w:t>
            </w:r>
          </w:p>
        </w:tc>
        <w:tc>
          <w:tcPr>
            <w:tcW w:w="1091" w:type="dxa"/>
            <w:tcBorders>
              <w:top w:val="nil"/>
              <w:left w:val="nil"/>
              <w:bottom w:val="single" w:color="auto" w:sz="4" w:space="0"/>
              <w:right w:val="single" w:color="auto" w:sz="4" w:space="0"/>
            </w:tcBorders>
            <w:shd w:val="clear" w:color="auto" w:fill="auto"/>
            <w:vAlign w:val="bottom"/>
          </w:tcPr>
          <w:p w14:paraId="0CE3BB79">
            <w:pPr>
              <w:widowControl/>
              <w:jc w:val="left"/>
              <w:rPr>
                <w:rFonts w:ascii="宋体" w:hAnsi="宋体" w:eastAsia="宋体" w:cs="宋体"/>
                <w:kern w:val="0"/>
                <w:sz w:val="20"/>
                <w:szCs w:val="20"/>
              </w:rPr>
            </w:pPr>
            <w:r>
              <w:rPr>
                <w:rFonts w:hint="eastAsia" w:ascii="宋体" w:hAnsi="宋体" w:eastAsia="宋体" w:cs="宋体"/>
                <w:kern w:val="0"/>
                <w:sz w:val="20"/>
                <w:szCs w:val="20"/>
              </w:rPr>
              <w:t>　</w:t>
            </w:r>
          </w:p>
        </w:tc>
        <w:tc>
          <w:tcPr>
            <w:tcW w:w="630" w:type="dxa"/>
            <w:tcBorders>
              <w:top w:val="nil"/>
              <w:left w:val="nil"/>
              <w:bottom w:val="single" w:color="auto" w:sz="4" w:space="0"/>
              <w:right w:val="single" w:color="auto" w:sz="4" w:space="0"/>
            </w:tcBorders>
            <w:shd w:val="clear" w:color="auto" w:fill="auto"/>
            <w:vAlign w:val="bottom"/>
          </w:tcPr>
          <w:p w14:paraId="3E901185">
            <w:pPr>
              <w:widowControl/>
              <w:jc w:val="left"/>
              <w:rPr>
                <w:rFonts w:ascii="宋体" w:hAnsi="宋体" w:eastAsia="宋体" w:cs="宋体"/>
                <w:kern w:val="0"/>
                <w:sz w:val="20"/>
                <w:szCs w:val="20"/>
              </w:rPr>
            </w:pPr>
            <w:r>
              <w:rPr>
                <w:rFonts w:hint="eastAsia" w:ascii="宋体" w:hAnsi="宋体" w:eastAsia="宋体" w:cs="宋体"/>
                <w:kern w:val="0"/>
                <w:sz w:val="20"/>
                <w:szCs w:val="20"/>
              </w:rPr>
              <w:t>　</w:t>
            </w:r>
          </w:p>
        </w:tc>
      </w:tr>
      <w:tr w14:paraId="7537D9D2">
        <w:tblPrEx>
          <w:tblCellMar>
            <w:top w:w="0" w:type="dxa"/>
            <w:left w:w="108" w:type="dxa"/>
            <w:bottom w:w="0" w:type="dxa"/>
            <w:right w:w="108" w:type="dxa"/>
          </w:tblCellMar>
        </w:tblPrEx>
        <w:trPr>
          <w:trHeight w:val="438" w:hRule="atLeast"/>
        </w:trPr>
        <w:tc>
          <w:tcPr>
            <w:tcW w:w="521" w:type="dxa"/>
            <w:tcBorders>
              <w:top w:val="nil"/>
              <w:left w:val="single" w:color="auto" w:sz="4" w:space="0"/>
              <w:bottom w:val="single" w:color="auto" w:sz="4" w:space="0"/>
              <w:right w:val="single" w:color="auto" w:sz="4" w:space="0"/>
            </w:tcBorders>
            <w:shd w:val="clear" w:color="auto" w:fill="auto"/>
            <w:vAlign w:val="bottom"/>
          </w:tcPr>
          <w:p w14:paraId="454ECACD">
            <w:pPr>
              <w:widowControl/>
              <w:jc w:val="left"/>
              <w:rPr>
                <w:rFonts w:ascii="宋体" w:hAnsi="宋体" w:eastAsia="宋体" w:cs="宋体"/>
                <w:kern w:val="0"/>
                <w:sz w:val="20"/>
                <w:szCs w:val="20"/>
              </w:rPr>
            </w:pPr>
            <w:r>
              <w:rPr>
                <w:rFonts w:hint="eastAsia" w:ascii="宋体" w:hAnsi="宋体" w:eastAsia="宋体" w:cs="宋体"/>
                <w:kern w:val="0"/>
                <w:sz w:val="20"/>
                <w:szCs w:val="20"/>
              </w:rPr>
              <w:t>　</w:t>
            </w:r>
          </w:p>
        </w:tc>
        <w:tc>
          <w:tcPr>
            <w:tcW w:w="521" w:type="dxa"/>
            <w:tcBorders>
              <w:top w:val="nil"/>
              <w:left w:val="nil"/>
              <w:bottom w:val="single" w:color="auto" w:sz="4" w:space="0"/>
              <w:right w:val="single" w:color="auto" w:sz="4" w:space="0"/>
            </w:tcBorders>
            <w:shd w:val="clear" w:color="auto" w:fill="auto"/>
            <w:vAlign w:val="bottom"/>
          </w:tcPr>
          <w:p w14:paraId="4A455A9B">
            <w:pPr>
              <w:widowControl/>
              <w:jc w:val="left"/>
              <w:rPr>
                <w:rFonts w:ascii="宋体" w:hAnsi="宋体" w:eastAsia="宋体" w:cs="宋体"/>
                <w:kern w:val="0"/>
                <w:sz w:val="20"/>
                <w:szCs w:val="20"/>
              </w:rPr>
            </w:pPr>
            <w:r>
              <w:rPr>
                <w:rFonts w:hint="eastAsia" w:ascii="宋体" w:hAnsi="宋体" w:eastAsia="宋体" w:cs="宋体"/>
                <w:kern w:val="0"/>
                <w:sz w:val="20"/>
                <w:szCs w:val="20"/>
              </w:rPr>
              <w:t>　</w:t>
            </w:r>
          </w:p>
        </w:tc>
        <w:tc>
          <w:tcPr>
            <w:tcW w:w="521" w:type="dxa"/>
            <w:tcBorders>
              <w:top w:val="nil"/>
              <w:left w:val="nil"/>
              <w:bottom w:val="single" w:color="auto" w:sz="4" w:space="0"/>
              <w:right w:val="single" w:color="auto" w:sz="4" w:space="0"/>
            </w:tcBorders>
            <w:shd w:val="clear" w:color="auto" w:fill="auto"/>
            <w:vAlign w:val="bottom"/>
          </w:tcPr>
          <w:p w14:paraId="53D39C7A">
            <w:pPr>
              <w:widowControl/>
              <w:jc w:val="left"/>
              <w:rPr>
                <w:rFonts w:ascii="宋体" w:hAnsi="宋体" w:eastAsia="宋体" w:cs="宋体"/>
                <w:kern w:val="0"/>
                <w:sz w:val="20"/>
                <w:szCs w:val="20"/>
              </w:rPr>
            </w:pPr>
            <w:r>
              <w:rPr>
                <w:rFonts w:hint="eastAsia" w:ascii="宋体" w:hAnsi="宋体" w:eastAsia="宋体" w:cs="宋体"/>
                <w:kern w:val="0"/>
                <w:sz w:val="20"/>
                <w:szCs w:val="20"/>
              </w:rPr>
              <w:t>　</w:t>
            </w:r>
          </w:p>
        </w:tc>
        <w:tc>
          <w:tcPr>
            <w:tcW w:w="521" w:type="dxa"/>
            <w:tcBorders>
              <w:top w:val="nil"/>
              <w:left w:val="nil"/>
              <w:bottom w:val="single" w:color="auto" w:sz="4" w:space="0"/>
              <w:right w:val="single" w:color="auto" w:sz="4" w:space="0"/>
            </w:tcBorders>
            <w:shd w:val="clear" w:color="auto" w:fill="auto"/>
            <w:vAlign w:val="bottom"/>
          </w:tcPr>
          <w:p w14:paraId="3F0FF8D7">
            <w:pPr>
              <w:widowControl/>
              <w:jc w:val="left"/>
              <w:rPr>
                <w:rFonts w:ascii="宋体" w:hAnsi="宋体" w:eastAsia="宋体" w:cs="宋体"/>
                <w:kern w:val="0"/>
                <w:sz w:val="20"/>
                <w:szCs w:val="20"/>
              </w:rPr>
            </w:pPr>
            <w:r>
              <w:rPr>
                <w:rFonts w:hint="eastAsia" w:ascii="宋体" w:hAnsi="宋体" w:eastAsia="宋体" w:cs="宋体"/>
                <w:kern w:val="0"/>
                <w:sz w:val="20"/>
                <w:szCs w:val="20"/>
              </w:rPr>
              <w:t>　</w:t>
            </w:r>
          </w:p>
        </w:tc>
        <w:tc>
          <w:tcPr>
            <w:tcW w:w="521" w:type="dxa"/>
            <w:tcBorders>
              <w:top w:val="nil"/>
              <w:left w:val="nil"/>
              <w:bottom w:val="single" w:color="auto" w:sz="4" w:space="0"/>
              <w:right w:val="single" w:color="auto" w:sz="4" w:space="0"/>
            </w:tcBorders>
            <w:shd w:val="clear" w:color="auto" w:fill="auto"/>
            <w:vAlign w:val="bottom"/>
          </w:tcPr>
          <w:p w14:paraId="7F57826F">
            <w:pPr>
              <w:widowControl/>
              <w:jc w:val="left"/>
              <w:rPr>
                <w:rFonts w:ascii="宋体" w:hAnsi="宋体" w:eastAsia="宋体" w:cs="宋体"/>
                <w:kern w:val="0"/>
                <w:sz w:val="20"/>
                <w:szCs w:val="20"/>
              </w:rPr>
            </w:pPr>
            <w:r>
              <w:rPr>
                <w:rFonts w:hint="eastAsia" w:ascii="宋体" w:hAnsi="宋体" w:eastAsia="宋体" w:cs="宋体"/>
                <w:kern w:val="0"/>
                <w:sz w:val="20"/>
                <w:szCs w:val="20"/>
              </w:rPr>
              <w:t>　</w:t>
            </w:r>
          </w:p>
        </w:tc>
        <w:tc>
          <w:tcPr>
            <w:tcW w:w="1006" w:type="dxa"/>
            <w:tcBorders>
              <w:top w:val="nil"/>
              <w:left w:val="nil"/>
              <w:bottom w:val="single" w:color="auto" w:sz="4" w:space="0"/>
              <w:right w:val="single" w:color="auto" w:sz="4" w:space="0"/>
            </w:tcBorders>
            <w:shd w:val="clear" w:color="auto" w:fill="auto"/>
            <w:vAlign w:val="bottom"/>
          </w:tcPr>
          <w:p w14:paraId="67583796">
            <w:pPr>
              <w:widowControl/>
              <w:jc w:val="left"/>
              <w:rPr>
                <w:rFonts w:ascii="宋体" w:hAnsi="宋体" w:eastAsia="宋体" w:cs="宋体"/>
                <w:kern w:val="0"/>
                <w:sz w:val="20"/>
                <w:szCs w:val="20"/>
              </w:rPr>
            </w:pPr>
            <w:r>
              <w:rPr>
                <w:rFonts w:hint="eastAsia" w:ascii="宋体" w:hAnsi="宋体" w:eastAsia="宋体" w:cs="宋体"/>
                <w:kern w:val="0"/>
                <w:sz w:val="20"/>
                <w:szCs w:val="20"/>
              </w:rPr>
              <w:t>　</w:t>
            </w:r>
          </w:p>
        </w:tc>
        <w:tc>
          <w:tcPr>
            <w:tcW w:w="1006" w:type="dxa"/>
            <w:tcBorders>
              <w:top w:val="nil"/>
              <w:left w:val="nil"/>
              <w:bottom w:val="single" w:color="auto" w:sz="4" w:space="0"/>
              <w:right w:val="single" w:color="auto" w:sz="4" w:space="0"/>
            </w:tcBorders>
            <w:shd w:val="clear" w:color="auto" w:fill="auto"/>
            <w:vAlign w:val="bottom"/>
          </w:tcPr>
          <w:p w14:paraId="44AB853B">
            <w:pPr>
              <w:widowControl/>
              <w:jc w:val="left"/>
              <w:rPr>
                <w:rFonts w:ascii="宋体" w:hAnsi="宋体" w:eastAsia="宋体" w:cs="宋体"/>
                <w:kern w:val="0"/>
                <w:sz w:val="20"/>
                <w:szCs w:val="20"/>
              </w:rPr>
            </w:pPr>
            <w:r>
              <w:rPr>
                <w:rFonts w:hint="eastAsia" w:ascii="宋体" w:hAnsi="宋体" w:eastAsia="宋体" w:cs="宋体"/>
                <w:kern w:val="0"/>
                <w:sz w:val="20"/>
                <w:szCs w:val="20"/>
              </w:rPr>
              <w:t>　</w:t>
            </w:r>
          </w:p>
        </w:tc>
        <w:tc>
          <w:tcPr>
            <w:tcW w:w="1696" w:type="dxa"/>
            <w:tcBorders>
              <w:top w:val="nil"/>
              <w:left w:val="nil"/>
              <w:bottom w:val="single" w:color="auto" w:sz="4" w:space="0"/>
              <w:right w:val="single" w:color="auto" w:sz="4" w:space="0"/>
            </w:tcBorders>
            <w:shd w:val="clear" w:color="auto" w:fill="auto"/>
            <w:vAlign w:val="bottom"/>
          </w:tcPr>
          <w:p w14:paraId="1FA368A9">
            <w:pPr>
              <w:widowControl/>
              <w:jc w:val="left"/>
              <w:rPr>
                <w:rFonts w:ascii="宋体" w:hAnsi="宋体" w:eastAsia="宋体" w:cs="宋体"/>
                <w:kern w:val="0"/>
                <w:sz w:val="20"/>
                <w:szCs w:val="20"/>
              </w:rPr>
            </w:pPr>
            <w:r>
              <w:rPr>
                <w:rFonts w:hint="eastAsia" w:ascii="宋体" w:hAnsi="宋体" w:eastAsia="宋体" w:cs="宋体"/>
                <w:kern w:val="0"/>
                <w:sz w:val="20"/>
                <w:szCs w:val="20"/>
              </w:rPr>
              <w:t>　</w:t>
            </w:r>
          </w:p>
        </w:tc>
        <w:tc>
          <w:tcPr>
            <w:tcW w:w="2302" w:type="dxa"/>
            <w:tcBorders>
              <w:top w:val="nil"/>
              <w:left w:val="nil"/>
              <w:bottom w:val="single" w:color="auto" w:sz="4" w:space="0"/>
              <w:right w:val="single" w:color="auto" w:sz="4" w:space="0"/>
            </w:tcBorders>
            <w:shd w:val="clear" w:color="auto" w:fill="auto"/>
            <w:vAlign w:val="bottom"/>
          </w:tcPr>
          <w:p w14:paraId="4B20249C">
            <w:pPr>
              <w:widowControl/>
              <w:jc w:val="left"/>
              <w:rPr>
                <w:rFonts w:ascii="宋体" w:hAnsi="宋体" w:eastAsia="宋体" w:cs="宋体"/>
                <w:kern w:val="0"/>
                <w:sz w:val="20"/>
                <w:szCs w:val="20"/>
              </w:rPr>
            </w:pPr>
            <w:r>
              <w:rPr>
                <w:rFonts w:hint="eastAsia" w:ascii="宋体" w:hAnsi="宋体" w:eastAsia="宋体" w:cs="宋体"/>
                <w:kern w:val="0"/>
                <w:sz w:val="20"/>
                <w:szCs w:val="20"/>
              </w:rPr>
              <w:t>　</w:t>
            </w:r>
          </w:p>
        </w:tc>
        <w:tc>
          <w:tcPr>
            <w:tcW w:w="1624" w:type="dxa"/>
            <w:tcBorders>
              <w:top w:val="nil"/>
              <w:left w:val="nil"/>
              <w:bottom w:val="single" w:color="auto" w:sz="4" w:space="0"/>
              <w:right w:val="single" w:color="auto" w:sz="4" w:space="0"/>
            </w:tcBorders>
            <w:shd w:val="clear" w:color="auto" w:fill="auto"/>
            <w:vAlign w:val="bottom"/>
          </w:tcPr>
          <w:p w14:paraId="362CEC97">
            <w:pPr>
              <w:widowControl/>
              <w:jc w:val="left"/>
              <w:rPr>
                <w:rFonts w:ascii="宋体" w:hAnsi="宋体" w:eastAsia="宋体" w:cs="宋体"/>
                <w:kern w:val="0"/>
                <w:sz w:val="20"/>
                <w:szCs w:val="20"/>
              </w:rPr>
            </w:pPr>
            <w:r>
              <w:rPr>
                <w:rFonts w:hint="eastAsia" w:ascii="宋体" w:hAnsi="宋体" w:eastAsia="宋体" w:cs="宋体"/>
                <w:kern w:val="0"/>
                <w:sz w:val="20"/>
                <w:szCs w:val="20"/>
              </w:rPr>
              <w:t>　</w:t>
            </w:r>
          </w:p>
        </w:tc>
        <w:tc>
          <w:tcPr>
            <w:tcW w:w="521" w:type="dxa"/>
            <w:tcBorders>
              <w:top w:val="nil"/>
              <w:left w:val="nil"/>
              <w:bottom w:val="single" w:color="auto" w:sz="4" w:space="0"/>
              <w:right w:val="single" w:color="auto" w:sz="4" w:space="0"/>
            </w:tcBorders>
            <w:shd w:val="clear" w:color="auto" w:fill="auto"/>
            <w:vAlign w:val="bottom"/>
          </w:tcPr>
          <w:p w14:paraId="4E30D2E0">
            <w:pPr>
              <w:widowControl/>
              <w:jc w:val="left"/>
              <w:rPr>
                <w:rFonts w:ascii="宋体" w:hAnsi="宋体" w:eastAsia="宋体" w:cs="宋体"/>
                <w:kern w:val="0"/>
                <w:sz w:val="20"/>
                <w:szCs w:val="20"/>
              </w:rPr>
            </w:pPr>
            <w:r>
              <w:rPr>
                <w:rFonts w:hint="eastAsia" w:ascii="宋体" w:hAnsi="宋体" w:eastAsia="宋体" w:cs="宋体"/>
                <w:kern w:val="0"/>
                <w:sz w:val="20"/>
                <w:szCs w:val="20"/>
              </w:rPr>
              <w:t>　</w:t>
            </w:r>
          </w:p>
        </w:tc>
        <w:tc>
          <w:tcPr>
            <w:tcW w:w="521" w:type="dxa"/>
            <w:tcBorders>
              <w:top w:val="nil"/>
              <w:left w:val="nil"/>
              <w:bottom w:val="single" w:color="auto" w:sz="4" w:space="0"/>
              <w:right w:val="single" w:color="auto" w:sz="4" w:space="0"/>
            </w:tcBorders>
            <w:shd w:val="clear" w:color="auto" w:fill="auto"/>
            <w:vAlign w:val="bottom"/>
          </w:tcPr>
          <w:p w14:paraId="5EB849E0">
            <w:pPr>
              <w:widowControl/>
              <w:jc w:val="left"/>
              <w:rPr>
                <w:rFonts w:ascii="宋体" w:hAnsi="宋体" w:eastAsia="宋体" w:cs="宋体"/>
                <w:kern w:val="0"/>
                <w:sz w:val="20"/>
                <w:szCs w:val="20"/>
              </w:rPr>
            </w:pPr>
            <w:r>
              <w:rPr>
                <w:rFonts w:hint="eastAsia" w:ascii="宋体" w:hAnsi="宋体" w:eastAsia="宋体" w:cs="宋体"/>
                <w:kern w:val="0"/>
                <w:sz w:val="20"/>
                <w:szCs w:val="20"/>
              </w:rPr>
              <w:t>　</w:t>
            </w:r>
          </w:p>
        </w:tc>
        <w:tc>
          <w:tcPr>
            <w:tcW w:w="1478" w:type="dxa"/>
            <w:tcBorders>
              <w:top w:val="nil"/>
              <w:left w:val="nil"/>
              <w:bottom w:val="single" w:color="auto" w:sz="4" w:space="0"/>
              <w:right w:val="single" w:color="auto" w:sz="4" w:space="0"/>
            </w:tcBorders>
            <w:shd w:val="clear" w:color="auto" w:fill="auto"/>
            <w:vAlign w:val="bottom"/>
          </w:tcPr>
          <w:p w14:paraId="56FFEEC6">
            <w:pPr>
              <w:widowControl/>
              <w:jc w:val="left"/>
              <w:rPr>
                <w:rFonts w:ascii="宋体" w:hAnsi="宋体" w:eastAsia="宋体" w:cs="宋体"/>
                <w:kern w:val="0"/>
                <w:sz w:val="20"/>
                <w:szCs w:val="20"/>
              </w:rPr>
            </w:pPr>
            <w:r>
              <w:rPr>
                <w:rFonts w:hint="eastAsia" w:ascii="宋体" w:hAnsi="宋体" w:eastAsia="宋体" w:cs="宋体"/>
                <w:kern w:val="0"/>
                <w:sz w:val="20"/>
                <w:szCs w:val="20"/>
              </w:rPr>
              <w:t>　</w:t>
            </w:r>
          </w:p>
        </w:tc>
        <w:tc>
          <w:tcPr>
            <w:tcW w:w="1091" w:type="dxa"/>
            <w:tcBorders>
              <w:top w:val="nil"/>
              <w:left w:val="nil"/>
              <w:bottom w:val="single" w:color="auto" w:sz="4" w:space="0"/>
              <w:right w:val="single" w:color="auto" w:sz="4" w:space="0"/>
            </w:tcBorders>
            <w:shd w:val="clear" w:color="auto" w:fill="auto"/>
            <w:vAlign w:val="bottom"/>
          </w:tcPr>
          <w:p w14:paraId="341F615A">
            <w:pPr>
              <w:widowControl/>
              <w:jc w:val="left"/>
              <w:rPr>
                <w:rFonts w:ascii="宋体" w:hAnsi="宋体" w:eastAsia="宋体" w:cs="宋体"/>
                <w:kern w:val="0"/>
                <w:sz w:val="20"/>
                <w:szCs w:val="20"/>
              </w:rPr>
            </w:pPr>
            <w:r>
              <w:rPr>
                <w:rFonts w:hint="eastAsia" w:ascii="宋体" w:hAnsi="宋体" w:eastAsia="宋体" w:cs="宋体"/>
                <w:kern w:val="0"/>
                <w:sz w:val="20"/>
                <w:szCs w:val="20"/>
              </w:rPr>
              <w:t>　</w:t>
            </w:r>
          </w:p>
        </w:tc>
        <w:tc>
          <w:tcPr>
            <w:tcW w:w="630" w:type="dxa"/>
            <w:tcBorders>
              <w:top w:val="nil"/>
              <w:left w:val="nil"/>
              <w:bottom w:val="single" w:color="auto" w:sz="4" w:space="0"/>
              <w:right w:val="single" w:color="auto" w:sz="4" w:space="0"/>
            </w:tcBorders>
            <w:shd w:val="clear" w:color="auto" w:fill="auto"/>
            <w:vAlign w:val="bottom"/>
          </w:tcPr>
          <w:p w14:paraId="3BC4B626">
            <w:pPr>
              <w:widowControl/>
              <w:jc w:val="left"/>
              <w:rPr>
                <w:rFonts w:ascii="宋体" w:hAnsi="宋体" w:eastAsia="宋体" w:cs="宋体"/>
                <w:kern w:val="0"/>
                <w:sz w:val="20"/>
                <w:szCs w:val="20"/>
              </w:rPr>
            </w:pPr>
            <w:r>
              <w:rPr>
                <w:rFonts w:hint="eastAsia" w:ascii="宋体" w:hAnsi="宋体" w:eastAsia="宋体" w:cs="宋体"/>
                <w:kern w:val="0"/>
                <w:sz w:val="20"/>
                <w:szCs w:val="20"/>
              </w:rPr>
              <w:t>　</w:t>
            </w:r>
          </w:p>
        </w:tc>
      </w:tr>
      <w:tr w14:paraId="2050386F">
        <w:tblPrEx>
          <w:tblCellMar>
            <w:top w:w="0" w:type="dxa"/>
            <w:left w:w="108" w:type="dxa"/>
            <w:bottom w:w="0" w:type="dxa"/>
            <w:right w:w="108" w:type="dxa"/>
          </w:tblCellMar>
        </w:tblPrEx>
        <w:trPr>
          <w:trHeight w:val="438" w:hRule="atLeast"/>
        </w:trPr>
        <w:tc>
          <w:tcPr>
            <w:tcW w:w="521" w:type="dxa"/>
            <w:tcBorders>
              <w:top w:val="nil"/>
              <w:left w:val="single" w:color="auto" w:sz="4" w:space="0"/>
              <w:bottom w:val="single" w:color="auto" w:sz="4" w:space="0"/>
              <w:right w:val="single" w:color="auto" w:sz="4" w:space="0"/>
            </w:tcBorders>
            <w:shd w:val="clear" w:color="auto" w:fill="auto"/>
            <w:vAlign w:val="bottom"/>
          </w:tcPr>
          <w:p w14:paraId="26F4C76E">
            <w:pPr>
              <w:widowControl/>
              <w:jc w:val="left"/>
              <w:rPr>
                <w:rFonts w:ascii="宋体" w:hAnsi="宋体" w:eastAsia="宋体" w:cs="宋体"/>
                <w:kern w:val="0"/>
                <w:sz w:val="20"/>
                <w:szCs w:val="20"/>
              </w:rPr>
            </w:pPr>
            <w:r>
              <w:rPr>
                <w:rFonts w:hint="eastAsia" w:ascii="宋体" w:hAnsi="宋体" w:eastAsia="宋体" w:cs="宋体"/>
                <w:kern w:val="0"/>
                <w:sz w:val="20"/>
                <w:szCs w:val="20"/>
              </w:rPr>
              <w:t>　</w:t>
            </w:r>
          </w:p>
        </w:tc>
        <w:tc>
          <w:tcPr>
            <w:tcW w:w="521" w:type="dxa"/>
            <w:tcBorders>
              <w:top w:val="nil"/>
              <w:left w:val="nil"/>
              <w:bottom w:val="single" w:color="auto" w:sz="4" w:space="0"/>
              <w:right w:val="single" w:color="auto" w:sz="4" w:space="0"/>
            </w:tcBorders>
            <w:shd w:val="clear" w:color="auto" w:fill="auto"/>
            <w:vAlign w:val="bottom"/>
          </w:tcPr>
          <w:p w14:paraId="32BD83E3">
            <w:pPr>
              <w:widowControl/>
              <w:jc w:val="left"/>
              <w:rPr>
                <w:rFonts w:ascii="宋体" w:hAnsi="宋体" w:eastAsia="宋体" w:cs="宋体"/>
                <w:kern w:val="0"/>
                <w:sz w:val="20"/>
                <w:szCs w:val="20"/>
              </w:rPr>
            </w:pPr>
            <w:r>
              <w:rPr>
                <w:rFonts w:hint="eastAsia" w:ascii="宋体" w:hAnsi="宋体" w:eastAsia="宋体" w:cs="宋体"/>
                <w:kern w:val="0"/>
                <w:sz w:val="20"/>
                <w:szCs w:val="20"/>
              </w:rPr>
              <w:t>　</w:t>
            </w:r>
          </w:p>
        </w:tc>
        <w:tc>
          <w:tcPr>
            <w:tcW w:w="521" w:type="dxa"/>
            <w:tcBorders>
              <w:top w:val="nil"/>
              <w:left w:val="nil"/>
              <w:bottom w:val="single" w:color="auto" w:sz="4" w:space="0"/>
              <w:right w:val="single" w:color="auto" w:sz="4" w:space="0"/>
            </w:tcBorders>
            <w:shd w:val="clear" w:color="auto" w:fill="auto"/>
            <w:vAlign w:val="bottom"/>
          </w:tcPr>
          <w:p w14:paraId="5DA4644F">
            <w:pPr>
              <w:widowControl/>
              <w:jc w:val="left"/>
              <w:rPr>
                <w:rFonts w:ascii="宋体" w:hAnsi="宋体" w:eastAsia="宋体" w:cs="宋体"/>
                <w:kern w:val="0"/>
                <w:sz w:val="20"/>
                <w:szCs w:val="20"/>
              </w:rPr>
            </w:pPr>
            <w:r>
              <w:rPr>
                <w:rFonts w:hint="eastAsia" w:ascii="宋体" w:hAnsi="宋体" w:eastAsia="宋体" w:cs="宋体"/>
                <w:kern w:val="0"/>
                <w:sz w:val="20"/>
                <w:szCs w:val="20"/>
              </w:rPr>
              <w:t>　</w:t>
            </w:r>
          </w:p>
        </w:tc>
        <w:tc>
          <w:tcPr>
            <w:tcW w:w="521" w:type="dxa"/>
            <w:tcBorders>
              <w:top w:val="nil"/>
              <w:left w:val="nil"/>
              <w:bottom w:val="single" w:color="auto" w:sz="4" w:space="0"/>
              <w:right w:val="single" w:color="auto" w:sz="4" w:space="0"/>
            </w:tcBorders>
            <w:shd w:val="clear" w:color="auto" w:fill="auto"/>
            <w:vAlign w:val="bottom"/>
          </w:tcPr>
          <w:p w14:paraId="205EF99C">
            <w:pPr>
              <w:widowControl/>
              <w:jc w:val="left"/>
              <w:rPr>
                <w:rFonts w:ascii="宋体" w:hAnsi="宋体" w:eastAsia="宋体" w:cs="宋体"/>
                <w:kern w:val="0"/>
                <w:sz w:val="20"/>
                <w:szCs w:val="20"/>
              </w:rPr>
            </w:pPr>
            <w:r>
              <w:rPr>
                <w:rFonts w:hint="eastAsia" w:ascii="宋体" w:hAnsi="宋体" w:eastAsia="宋体" w:cs="宋体"/>
                <w:kern w:val="0"/>
                <w:sz w:val="20"/>
                <w:szCs w:val="20"/>
              </w:rPr>
              <w:t>　</w:t>
            </w:r>
          </w:p>
        </w:tc>
        <w:tc>
          <w:tcPr>
            <w:tcW w:w="521" w:type="dxa"/>
            <w:tcBorders>
              <w:top w:val="nil"/>
              <w:left w:val="nil"/>
              <w:bottom w:val="single" w:color="auto" w:sz="4" w:space="0"/>
              <w:right w:val="single" w:color="auto" w:sz="4" w:space="0"/>
            </w:tcBorders>
            <w:shd w:val="clear" w:color="auto" w:fill="auto"/>
            <w:vAlign w:val="bottom"/>
          </w:tcPr>
          <w:p w14:paraId="7A383438">
            <w:pPr>
              <w:widowControl/>
              <w:jc w:val="left"/>
              <w:rPr>
                <w:rFonts w:ascii="宋体" w:hAnsi="宋体" w:eastAsia="宋体" w:cs="宋体"/>
                <w:kern w:val="0"/>
                <w:sz w:val="20"/>
                <w:szCs w:val="20"/>
              </w:rPr>
            </w:pPr>
            <w:r>
              <w:rPr>
                <w:rFonts w:hint="eastAsia" w:ascii="宋体" w:hAnsi="宋体" w:eastAsia="宋体" w:cs="宋体"/>
                <w:kern w:val="0"/>
                <w:sz w:val="20"/>
                <w:szCs w:val="20"/>
              </w:rPr>
              <w:t>　</w:t>
            </w:r>
          </w:p>
        </w:tc>
        <w:tc>
          <w:tcPr>
            <w:tcW w:w="1006" w:type="dxa"/>
            <w:tcBorders>
              <w:top w:val="nil"/>
              <w:left w:val="nil"/>
              <w:bottom w:val="single" w:color="auto" w:sz="4" w:space="0"/>
              <w:right w:val="single" w:color="auto" w:sz="4" w:space="0"/>
            </w:tcBorders>
            <w:shd w:val="clear" w:color="auto" w:fill="auto"/>
            <w:vAlign w:val="bottom"/>
          </w:tcPr>
          <w:p w14:paraId="0107235C">
            <w:pPr>
              <w:widowControl/>
              <w:jc w:val="left"/>
              <w:rPr>
                <w:rFonts w:ascii="宋体" w:hAnsi="宋体" w:eastAsia="宋体" w:cs="宋体"/>
                <w:kern w:val="0"/>
                <w:sz w:val="20"/>
                <w:szCs w:val="20"/>
              </w:rPr>
            </w:pPr>
            <w:r>
              <w:rPr>
                <w:rFonts w:hint="eastAsia" w:ascii="宋体" w:hAnsi="宋体" w:eastAsia="宋体" w:cs="宋体"/>
                <w:kern w:val="0"/>
                <w:sz w:val="20"/>
                <w:szCs w:val="20"/>
              </w:rPr>
              <w:t>　</w:t>
            </w:r>
          </w:p>
        </w:tc>
        <w:tc>
          <w:tcPr>
            <w:tcW w:w="1006" w:type="dxa"/>
            <w:tcBorders>
              <w:top w:val="nil"/>
              <w:left w:val="nil"/>
              <w:bottom w:val="single" w:color="auto" w:sz="4" w:space="0"/>
              <w:right w:val="single" w:color="auto" w:sz="4" w:space="0"/>
            </w:tcBorders>
            <w:shd w:val="clear" w:color="auto" w:fill="auto"/>
            <w:vAlign w:val="bottom"/>
          </w:tcPr>
          <w:p w14:paraId="31928A9D">
            <w:pPr>
              <w:widowControl/>
              <w:jc w:val="left"/>
              <w:rPr>
                <w:rFonts w:ascii="宋体" w:hAnsi="宋体" w:eastAsia="宋体" w:cs="宋体"/>
                <w:kern w:val="0"/>
                <w:sz w:val="20"/>
                <w:szCs w:val="20"/>
              </w:rPr>
            </w:pPr>
            <w:r>
              <w:rPr>
                <w:rFonts w:hint="eastAsia" w:ascii="宋体" w:hAnsi="宋体" w:eastAsia="宋体" w:cs="宋体"/>
                <w:kern w:val="0"/>
                <w:sz w:val="20"/>
                <w:szCs w:val="20"/>
              </w:rPr>
              <w:t>　</w:t>
            </w:r>
          </w:p>
        </w:tc>
        <w:tc>
          <w:tcPr>
            <w:tcW w:w="1696" w:type="dxa"/>
            <w:tcBorders>
              <w:top w:val="nil"/>
              <w:left w:val="nil"/>
              <w:bottom w:val="single" w:color="auto" w:sz="4" w:space="0"/>
              <w:right w:val="single" w:color="auto" w:sz="4" w:space="0"/>
            </w:tcBorders>
            <w:shd w:val="clear" w:color="auto" w:fill="auto"/>
            <w:vAlign w:val="bottom"/>
          </w:tcPr>
          <w:p w14:paraId="103285CD">
            <w:pPr>
              <w:widowControl/>
              <w:jc w:val="left"/>
              <w:rPr>
                <w:rFonts w:ascii="宋体" w:hAnsi="宋体" w:eastAsia="宋体" w:cs="宋体"/>
                <w:kern w:val="0"/>
                <w:sz w:val="20"/>
                <w:szCs w:val="20"/>
              </w:rPr>
            </w:pPr>
            <w:r>
              <w:rPr>
                <w:rFonts w:hint="eastAsia" w:ascii="宋体" w:hAnsi="宋体" w:eastAsia="宋体" w:cs="宋体"/>
                <w:kern w:val="0"/>
                <w:sz w:val="20"/>
                <w:szCs w:val="20"/>
              </w:rPr>
              <w:t>　</w:t>
            </w:r>
          </w:p>
        </w:tc>
        <w:tc>
          <w:tcPr>
            <w:tcW w:w="2302" w:type="dxa"/>
            <w:tcBorders>
              <w:top w:val="nil"/>
              <w:left w:val="nil"/>
              <w:bottom w:val="single" w:color="auto" w:sz="4" w:space="0"/>
              <w:right w:val="single" w:color="auto" w:sz="4" w:space="0"/>
            </w:tcBorders>
            <w:shd w:val="clear" w:color="auto" w:fill="auto"/>
            <w:vAlign w:val="bottom"/>
          </w:tcPr>
          <w:p w14:paraId="24B56594">
            <w:pPr>
              <w:widowControl/>
              <w:jc w:val="left"/>
              <w:rPr>
                <w:rFonts w:ascii="宋体" w:hAnsi="宋体" w:eastAsia="宋体" w:cs="宋体"/>
                <w:kern w:val="0"/>
                <w:sz w:val="20"/>
                <w:szCs w:val="20"/>
              </w:rPr>
            </w:pPr>
            <w:r>
              <w:rPr>
                <w:rFonts w:hint="eastAsia" w:ascii="宋体" w:hAnsi="宋体" w:eastAsia="宋体" w:cs="宋体"/>
                <w:kern w:val="0"/>
                <w:sz w:val="20"/>
                <w:szCs w:val="20"/>
              </w:rPr>
              <w:t>　</w:t>
            </w:r>
          </w:p>
        </w:tc>
        <w:tc>
          <w:tcPr>
            <w:tcW w:w="1624" w:type="dxa"/>
            <w:tcBorders>
              <w:top w:val="nil"/>
              <w:left w:val="nil"/>
              <w:bottom w:val="single" w:color="auto" w:sz="4" w:space="0"/>
              <w:right w:val="single" w:color="auto" w:sz="4" w:space="0"/>
            </w:tcBorders>
            <w:shd w:val="clear" w:color="auto" w:fill="auto"/>
            <w:vAlign w:val="bottom"/>
          </w:tcPr>
          <w:p w14:paraId="46A6DC0B">
            <w:pPr>
              <w:widowControl/>
              <w:jc w:val="left"/>
              <w:rPr>
                <w:rFonts w:ascii="宋体" w:hAnsi="宋体" w:eastAsia="宋体" w:cs="宋体"/>
                <w:kern w:val="0"/>
                <w:sz w:val="20"/>
                <w:szCs w:val="20"/>
              </w:rPr>
            </w:pPr>
            <w:r>
              <w:rPr>
                <w:rFonts w:hint="eastAsia" w:ascii="宋体" w:hAnsi="宋体" w:eastAsia="宋体" w:cs="宋体"/>
                <w:kern w:val="0"/>
                <w:sz w:val="20"/>
                <w:szCs w:val="20"/>
              </w:rPr>
              <w:t>　</w:t>
            </w:r>
          </w:p>
        </w:tc>
        <w:tc>
          <w:tcPr>
            <w:tcW w:w="521" w:type="dxa"/>
            <w:tcBorders>
              <w:top w:val="nil"/>
              <w:left w:val="nil"/>
              <w:bottom w:val="single" w:color="auto" w:sz="4" w:space="0"/>
              <w:right w:val="single" w:color="auto" w:sz="4" w:space="0"/>
            </w:tcBorders>
            <w:shd w:val="clear" w:color="auto" w:fill="auto"/>
            <w:vAlign w:val="bottom"/>
          </w:tcPr>
          <w:p w14:paraId="51A12051">
            <w:pPr>
              <w:widowControl/>
              <w:jc w:val="left"/>
              <w:rPr>
                <w:rFonts w:ascii="宋体" w:hAnsi="宋体" w:eastAsia="宋体" w:cs="宋体"/>
                <w:kern w:val="0"/>
                <w:sz w:val="20"/>
                <w:szCs w:val="20"/>
              </w:rPr>
            </w:pPr>
            <w:r>
              <w:rPr>
                <w:rFonts w:hint="eastAsia" w:ascii="宋体" w:hAnsi="宋体" w:eastAsia="宋体" w:cs="宋体"/>
                <w:kern w:val="0"/>
                <w:sz w:val="20"/>
                <w:szCs w:val="20"/>
              </w:rPr>
              <w:t>　</w:t>
            </w:r>
          </w:p>
        </w:tc>
        <w:tc>
          <w:tcPr>
            <w:tcW w:w="521" w:type="dxa"/>
            <w:tcBorders>
              <w:top w:val="nil"/>
              <w:left w:val="nil"/>
              <w:bottom w:val="single" w:color="auto" w:sz="4" w:space="0"/>
              <w:right w:val="single" w:color="auto" w:sz="4" w:space="0"/>
            </w:tcBorders>
            <w:shd w:val="clear" w:color="auto" w:fill="auto"/>
            <w:vAlign w:val="bottom"/>
          </w:tcPr>
          <w:p w14:paraId="400722F8">
            <w:pPr>
              <w:widowControl/>
              <w:jc w:val="left"/>
              <w:rPr>
                <w:rFonts w:ascii="宋体" w:hAnsi="宋体" w:eastAsia="宋体" w:cs="宋体"/>
                <w:kern w:val="0"/>
                <w:sz w:val="20"/>
                <w:szCs w:val="20"/>
              </w:rPr>
            </w:pPr>
            <w:r>
              <w:rPr>
                <w:rFonts w:hint="eastAsia" w:ascii="宋体" w:hAnsi="宋体" w:eastAsia="宋体" w:cs="宋体"/>
                <w:kern w:val="0"/>
                <w:sz w:val="20"/>
                <w:szCs w:val="20"/>
              </w:rPr>
              <w:t>　</w:t>
            </w:r>
          </w:p>
        </w:tc>
        <w:tc>
          <w:tcPr>
            <w:tcW w:w="1478" w:type="dxa"/>
            <w:tcBorders>
              <w:top w:val="nil"/>
              <w:left w:val="nil"/>
              <w:bottom w:val="single" w:color="auto" w:sz="4" w:space="0"/>
              <w:right w:val="single" w:color="auto" w:sz="4" w:space="0"/>
            </w:tcBorders>
            <w:shd w:val="clear" w:color="auto" w:fill="auto"/>
            <w:vAlign w:val="bottom"/>
          </w:tcPr>
          <w:p w14:paraId="004B5A78">
            <w:pPr>
              <w:widowControl/>
              <w:jc w:val="left"/>
              <w:rPr>
                <w:rFonts w:ascii="宋体" w:hAnsi="宋体" w:eastAsia="宋体" w:cs="宋体"/>
                <w:kern w:val="0"/>
                <w:sz w:val="20"/>
                <w:szCs w:val="20"/>
              </w:rPr>
            </w:pPr>
            <w:r>
              <w:rPr>
                <w:rFonts w:hint="eastAsia" w:ascii="宋体" w:hAnsi="宋体" w:eastAsia="宋体" w:cs="宋体"/>
                <w:kern w:val="0"/>
                <w:sz w:val="20"/>
                <w:szCs w:val="20"/>
              </w:rPr>
              <w:t>　</w:t>
            </w:r>
          </w:p>
        </w:tc>
        <w:tc>
          <w:tcPr>
            <w:tcW w:w="1091" w:type="dxa"/>
            <w:tcBorders>
              <w:top w:val="nil"/>
              <w:left w:val="nil"/>
              <w:bottom w:val="single" w:color="auto" w:sz="4" w:space="0"/>
              <w:right w:val="single" w:color="auto" w:sz="4" w:space="0"/>
            </w:tcBorders>
            <w:shd w:val="clear" w:color="auto" w:fill="auto"/>
            <w:vAlign w:val="bottom"/>
          </w:tcPr>
          <w:p w14:paraId="3F7EE3C6">
            <w:pPr>
              <w:widowControl/>
              <w:jc w:val="left"/>
              <w:rPr>
                <w:rFonts w:ascii="宋体" w:hAnsi="宋体" w:eastAsia="宋体" w:cs="宋体"/>
                <w:kern w:val="0"/>
                <w:sz w:val="20"/>
                <w:szCs w:val="20"/>
              </w:rPr>
            </w:pPr>
            <w:r>
              <w:rPr>
                <w:rFonts w:hint="eastAsia" w:ascii="宋体" w:hAnsi="宋体" w:eastAsia="宋体" w:cs="宋体"/>
                <w:kern w:val="0"/>
                <w:sz w:val="20"/>
                <w:szCs w:val="20"/>
              </w:rPr>
              <w:t>　</w:t>
            </w:r>
          </w:p>
        </w:tc>
        <w:tc>
          <w:tcPr>
            <w:tcW w:w="630" w:type="dxa"/>
            <w:tcBorders>
              <w:top w:val="nil"/>
              <w:left w:val="nil"/>
              <w:bottom w:val="single" w:color="auto" w:sz="4" w:space="0"/>
              <w:right w:val="single" w:color="auto" w:sz="4" w:space="0"/>
            </w:tcBorders>
            <w:shd w:val="clear" w:color="auto" w:fill="auto"/>
            <w:vAlign w:val="bottom"/>
          </w:tcPr>
          <w:p w14:paraId="4463E8B1">
            <w:pPr>
              <w:widowControl/>
              <w:jc w:val="left"/>
              <w:rPr>
                <w:rFonts w:ascii="宋体" w:hAnsi="宋体" w:eastAsia="宋体" w:cs="宋体"/>
                <w:kern w:val="0"/>
                <w:sz w:val="20"/>
                <w:szCs w:val="20"/>
              </w:rPr>
            </w:pPr>
            <w:r>
              <w:rPr>
                <w:rFonts w:hint="eastAsia" w:ascii="宋体" w:hAnsi="宋体" w:eastAsia="宋体" w:cs="宋体"/>
                <w:kern w:val="0"/>
                <w:sz w:val="20"/>
                <w:szCs w:val="20"/>
              </w:rPr>
              <w:t>　</w:t>
            </w:r>
          </w:p>
        </w:tc>
      </w:tr>
      <w:tr w14:paraId="452E3429">
        <w:tblPrEx>
          <w:tblCellMar>
            <w:top w:w="0" w:type="dxa"/>
            <w:left w:w="108" w:type="dxa"/>
            <w:bottom w:w="0" w:type="dxa"/>
            <w:right w:w="108" w:type="dxa"/>
          </w:tblCellMar>
        </w:tblPrEx>
        <w:trPr>
          <w:trHeight w:val="360" w:hRule="atLeast"/>
        </w:trPr>
        <w:tc>
          <w:tcPr>
            <w:tcW w:w="521" w:type="dxa"/>
            <w:tcBorders>
              <w:top w:val="nil"/>
              <w:left w:val="nil"/>
              <w:bottom w:val="nil"/>
              <w:right w:val="nil"/>
            </w:tcBorders>
            <w:shd w:val="clear" w:color="auto" w:fill="auto"/>
            <w:vAlign w:val="bottom"/>
          </w:tcPr>
          <w:p w14:paraId="09D47253">
            <w:pPr>
              <w:widowControl/>
              <w:jc w:val="left"/>
              <w:rPr>
                <w:rFonts w:ascii="宋体" w:hAnsi="宋体" w:eastAsia="宋体" w:cs="宋体"/>
                <w:kern w:val="0"/>
                <w:sz w:val="20"/>
                <w:szCs w:val="20"/>
              </w:rPr>
            </w:pPr>
          </w:p>
        </w:tc>
        <w:tc>
          <w:tcPr>
            <w:tcW w:w="521" w:type="dxa"/>
            <w:tcBorders>
              <w:top w:val="nil"/>
              <w:left w:val="nil"/>
              <w:bottom w:val="nil"/>
              <w:right w:val="nil"/>
            </w:tcBorders>
            <w:shd w:val="clear" w:color="auto" w:fill="auto"/>
            <w:vAlign w:val="bottom"/>
          </w:tcPr>
          <w:p w14:paraId="011E8C75">
            <w:pPr>
              <w:widowControl/>
              <w:jc w:val="left"/>
              <w:rPr>
                <w:rFonts w:ascii="Times New Roman" w:hAnsi="Times New Roman" w:eastAsia="Times New Roman" w:cs="Times New Roman"/>
                <w:kern w:val="0"/>
                <w:sz w:val="20"/>
                <w:szCs w:val="20"/>
              </w:rPr>
            </w:pPr>
          </w:p>
        </w:tc>
        <w:tc>
          <w:tcPr>
            <w:tcW w:w="521" w:type="dxa"/>
            <w:tcBorders>
              <w:top w:val="nil"/>
              <w:left w:val="nil"/>
              <w:bottom w:val="nil"/>
              <w:right w:val="nil"/>
            </w:tcBorders>
            <w:shd w:val="clear" w:color="auto" w:fill="auto"/>
            <w:vAlign w:val="bottom"/>
          </w:tcPr>
          <w:p w14:paraId="253D03D3">
            <w:pPr>
              <w:widowControl/>
              <w:jc w:val="left"/>
              <w:rPr>
                <w:rFonts w:ascii="Times New Roman" w:hAnsi="Times New Roman" w:eastAsia="Times New Roman" w:cs="Times New Roman"/>
                <w:kern w:val="0"/>
                <w:sz w:val="20"/>
                <w:szCs w:val="20"/>
              </w:rPr>
            </w:pPr>
          </w:p>
        </w:tc>
        <w:tc>
          <w:tcPr>
            <w:tcW w:w="521" w:type="dxa"/>
            <w:tcBorders>
              <w:top w:val="nil"/>
              <w:left w:val="nil"/>
              <w:bottom w:val="nil"/>
              <w:right w:val="nil"/>
            </w:tcBorders>
            <w:shd w:val="clear" w:color="auto" w:fill="auto"/>
            <w:vAlign w:val="bottom"/>
          </w:tcPr>
          <w:p w14:paraId="1C740DE8">
            <w:pPr>
              <w:widowControl/>
              <w:jc w:val="left"/>
              <w:rPr>
                <w:rFonts w:ascii="Times New Roman" w:hAnsi="Times New Roman" w:eastAsia="Times New Roman" w:cs="Times New Roman"/>
                <w:kern w:val="0"/>
                <w:sz w:val="20"/>
                <w:szCs w:val="20"/>
              </w:rPr>
            </w:pPr>
          </w:p>
        </w:tc>
        <w:tc>
          <w:tcPr>
            <w:tcW w:w="521" w:type="dxa"/>
            <w:tcBorders>
              <w:top w:val="nil"/>
              <w:left w:val="nil"/>
              <w:bottom w:val="nil"/>
              <w:right w:val="nil"/>
            </w:tcBorders>
            <w:shd w:val="clear" w:color="auto" w:fill="auto"/>
            <w:vAlign w:val="bottom"/>
          </w:tcPr>
          <w:p w14:paraId="7D9F58BA">
            <w:pPr>
              <w:widowControl/>
              <w:jc w:val="left"/>
              <w:rPr>
                <w:rFonts w:ascii="Times New Roman" w:hAnsi="Times New Roman" w:eastAsia="Times New Roman" w:cs="Times New Roman"/>
                <w:kern w:val="0"/>
                <w:sz w:val="20"/>
                <w:szCs w:val="20"/>
              </w:rPr>
            </w:pPr>
          </w:p>
        </w:tc>
        <w:tc>
          <w:tcPr>
            <w:tcW w:w="1006" w:type="dxa"/>
            <w:tcBorders>
              <w:top w:val="nil"/>
              <w:left w:val="nil"/>
              <w:bottom w:val="nil"/>
              <w:right w:val="nil"/>
            </w:tcBorders>
            <w:shd w:val="clear" w:color="auto" w:fill="auto"/>
            <w:vAlign w:val="bottom"/>
          </w:tcPr>
          <w:p w14:paraId="39A222EA">
            <w:pPr>
              <w:widowControl/>
              <w:jc w:val="left"/>
              <w:rPr>
                <w:rFonts w:ascii="Times New Roman" w:hAnsi="Times New Roman" w:eastAsia="Times New Roman" w:cs="Times New Roman"/>
                <w:kern w:val="0"/>
                <w:sz w:val="20"/>
                <w:szCs w:val="20"/>
              </w:rPr>
            </w:pPr>
          </w:p>
        </w:tc>
        <w:tc>
          <w:tcPr>
            <w:tcW w:w="1006" w:type="dxa"/>
            <w:tcBorders>
              <w:top w:val="nil"/>
              <w:left w:val="nil"/>
              <w:bottom w:val="nil"/>
              <w:right w:val="nil"/>
            </w:tcBorders>
            <w:shd w:val="clear" w:color="auto" w:fill="auto"/>
            <w:vAlign w:val="bottom"/>
          </w:tcPr>
          <w:p w14:paraId="79525BC0">
            <w:pPr>
              <w:widowControl/>
              <w:jc w:val="left"/>
              <w:rPr>
                <w:rFonts w:ascii="Times New Roman" w:hAnsi="Times New Roman" w:eastAsia="Times New Roman" w:cs="Times New Roman"/>
                <w:kern w:val="0"/>
                <w:sz w:val="20"/>
                <w:szCs w:val="20"/>
              </w:rPr>
            </w:pPr>
          </w:p>
        </w:tc>
        <w:tc>
          <w:tcPr>
            <w:tcW w:w="1696" w:type="dxa"/>
            <w:tcBorders>
              <w:top w:val="nil"/>
              <w:left w:val="nil"/>
              <w:bottom w:val="nil"/>
              <w:right w:val="nil"/>
            </w:tcBorders>
            <w:shd w:val="clear" w:color="auto" w:fill="auto"/>
            <w:vAlign w:val="bottom"/>
          </w:tcPr>
          <w:p w14:paraId="20070C78">
            <w:pPr>
              <w:widowControl/>
              <w:jc w:val="left"/>
              <w:rPr>
                <w:rFonts w:ascii="Times New Roman" w:hAnsi="Times New Roman" w:eastAsia="Times New Roman" w:cs="Times New Roman"/>
                <w:kern w:val="0"/>
                <w:sz w:val="20"/>
                <w:szCs w:val="20"/>
              </w:rPr>
            </w:pPr>
          </w:p>
        </w:tc>
        <w:tc>
          <w:tcPr>
            <w:tcW w:w="2302" w:type="dxa"/>
            <w:tcBorders>
              <w:top w:val="nil"/>
              <w:left w:val="nil"/>
              <w:bottom w:val="nil"/>
              <w:right w:val="nil"/>
            </w:tcBorders>
            <w:shd w:val="clear" w:color="auto" w:fill="auto"/>
            <w:vAlign w:val="bottom"/>
          </w:tcPr>
          <w:p w14:paraId="7D3FEB3E">
            <w:pPr>
              <w:widowControl/>
              <w:jc w:val="left"/>
              <w:rPr>
                <w:rFonts w:ascii="Times New Roman" w:hAnsi="Times New Roman" w:eastAsia="Times New Roman" w:cs="Times New Roman"/>
                <w:kern w:val="0"/>
                <w:sz w:val="20"/>
                <w:szCs w:val="20"/>
              </w:rPr>
            </w:pPr>
          </w:p>
        </w:tc>
        <w:tc>
          <w:tcPr>
            <w:tcW w:w="1624" w:type="dxa"/>
            <w:tcBorders>
              <w:top w:val="nil"/>
              <w:left w:val="nil"/>
              <w:bottom w:val="nil"/>
              <w:right w:val="nil"/>
            </w:tcBorders>
            <w:shd w:val="clear" w:color="auto" w:fill="auto"/>
            <w:vAlign w:val="bottom"/>
          </w:tcPr>
          <w:p w14:paraId="519F7853">
            <w:pPr>
              <w:widowControl/>
              <w:jc w:val="left"/>
              <w:rPr>
                <w:rFonts w:ascii="Times New Roman" w:hAnsi="Times New Roman" w:eastAsia="Times New Roman" w:cs="Times New Roman"/>
                <w:kern w:val="0"/>
                <w:sz w:val="20"/>
                <w:szCs w:val="20"/>
              </w:rPr>
            </w:pPr>
          </w:p>
        </w:tc>
        <w:tc>
          <w:tcPr>
            <w:tcW w:w="521" w:type="dxa"/>
            <w:tcBorders>
              <w:top w:val="nil"/>
              <w:left w:val="nil"/>
              <w:bottom w:val="nil"/>
              <w:right w:val="nil"/>
            </w:tcBorders>
            <w:shd w:val="clear" w:color="auto" w:fill="auto"/>
            <w:vAlign w:val="bottom"/>
          </w:tcPr>
          <w:p w14:paraId="2C189C64">
            <w:pPr>
              <w:widowControl/>
              <w:jc w:val="left"/>
              <w:rPr>
                <w:rFonts w:ascii="Times New Roman" w:hAnsi="Times New Roman" w:eastAsia="Times New Roman" w:cs="Times New Roman"/>
                <w:kern w:val="0"/>
                <w:sz w:val="20"/>
                <w:szCs w:val="20"/>
              </w:rPr>
            </w:pPr>
          </w:p>
        </w:tc>
        <w:tc>
          <w:tcPr>
            <w:tcW w:w="521" w:type="dxa"/>
            <w:tcBorders>
              <w:top w:val="nil"/>
              <w:left w:val="nil"/>
              <w:bottom w:val="nil"/>
              <w:right w:val="nil"/>
            </w:tcBorders>
            <w:shd w:val="clear" w:color="auto" w:fill="auto"/>
            <w:vAlign w:val="bottom"/>
          </w:tcPr>
          <w:p w14:paraId="7CE99898">
            <w:pPr>
              <w:widowControl/>
              <w:jc w:val="left"/>
              <w:rPr>
                <w:rFonts w:ascii="Times New Roman" w:hAnsi="Times New Roman" w:eastAsia="Times New Roman" w:cs="Times New Roman"/>
                <w:kern w:val="0"/>
                <w:sz w:val="20"/>
                <w:szCs w:val="20"/>
              </w:rPr>
            </w:pPr>
          </w:p>
        </w:tc>
        <w:tc>
          <w:tcPr>
            <w:tcW w:w="1478" w:type="dxa"/>
            <w:tcBorders>
              <w:top w:val="nil"/>
              <w:left w:val="nil"/>
              <w:bottom w:val="nil"/>
              <w:right w:val="nil"/>
            </w:tcBorders>
            <w:shd w:val="clear" w:color="auto" w:fill="auto"/>
            <w:vAlign w:val="bottom"/>
          </w:tcPr>
          <w:p w14:paraId="0DB066E0">
            <w:pPr>
              <w:widowControl/>
              <w:jc w:val="left"/>
              <w:rPr>
                <w:rFonts w:ascii="Times New Roman" w:hAnsi="Times New Roman" w:eastAsia="Times New Roman" w:cs="Times New Roman"/>
                <w:kern w:val="0"/>
                <w:sz w:val="20"/>
                <w:szCs w:val="20"/>
              </w:rPr>
            </w:pPr>
          </w:p>
        </w:tc>
        <w:tc>
          <w:tcPr>
            <w:tcW w:w="1091" w:type="dxa"/>
            <w:tcBorders>
              <w:top w:val="nil"/>
              <w:left w:val="nil"/>
              <w:bottom w:val="nil"/>
              <w:right w:val="nil"/>
            </w:tcBorders>
            <w:shd w:val="clear" w:color="auto" w:fill="auto"/>
            <w:vAlign w:val="bottom"/>
          </w:tcPr>
          <w:p w14:paraId="27E3ABD0">
            <w:pPr>
              <w:widowControl/>
              <w:jc w:val="left"/>
              <w:rPr>
                <w:rFonts w:ascii="Times New Roman" w:hAnsi="Times New Roman" w:eastAsia="Times New Roman" w:cs="Times New Roman"/>
                <w:kern w:val="0"/>
                <w:sz w:val="20"/>
                <w:szCs w:val="20"/>
              </w:rPr>
            </w:pPr>
          </w:p>
        </w:tc>
        <w:tc>
          <w:tcPr>
            <w:tcW w:w="630" w:type="dxa"/>
            <w:tcBorders>
              <w:top w:val="nil"/>
              <w:left w:val="nil"/>
              <w:bottom w:val="nil"/>
              <w:right w:val="nil"/>
            </w:tcBorders>
            <w:shd w:val="clear" w:color="auto" w:fill="auto"/>
            <w:vAlign w:val="bottom"/>
          </w:tcPr>
          <w:p w14:paraId="6B2CF3B6">
            <w:pPr>
              <w:widowControl/>
              <w:jc w:val="left"/>
              <w:rPr>
                <w:rFonts w:ascii="Times New Roman" w:hAnsi="Times New Roman" w:eastAsia="Times New Roman" w:cs="Times New Roman"/>
                <w:kern w:val="0"/>
                <w:sz w:val="20"/>
                <w:szCs w:val="20"/>
              </w:rPr>
            </w:pPr>
          </w:p>
        </w:tc>
      </w:tr>
      <w:tr w14:paraId="4826D0CA">
        <w:tblPrEx>
          <w:tblCellMar>
            <w:top w:w="0" w:type="dxa"/>
            <w:left w:w="108" w:type="dxa"/>
            <w:bottom w:w="0" w:type="dxa"/>
            <w:right w:w="108" w:type="dxa"/>
          </w:tblCellMar>
        </w:tblPrEx>
        <w:trPr>
          <w:trHeight w:val="615" w:hRule="atLeast"/>
        </w:trPr>
        <w:tc>
          <w:tcPr>
            <w:tcW w:w="14480" w:type="dxa"/>
            <w:gridSpan w:val="15"/>
            <w:tcBorders>
              <w:top w:val="nil"/>
              <w:left w:val="nil"/>
              <w:bottom w:val="nil"/>
              <w:right w:val="nil"/>
            </w:tcBorders>
            <w:shd w:val="clear" w:color="auto" w:fill="auto"/>
            <w:vAlign w:val="center"/>
          </w:tcPr>
          <w:p w14:paraId="49AD7900">
            <w:pPr>
              <w:widowControl/>
              <w:jc w:val="left"/>
              <w:rPr>
                <w:rFonts w:ascii="宋体" w:hAnsi="宋体" w:eastAsia="宋体" w:cs="宋体"/>
                <w:color w:val="FF0000"/>
                <w:kern w:val="0"/>
                <w:sz w:val="24"/>
                <w:szCs w:val="24"/>
              </w:rPr>
            </w:pPr>
            <w:r>
              <w:rPr>
                <w:rFonts w:hint="eastAsia" w:ascii="宋体" w:hAnsi="宋体" w:eastAsia="宋体" w:cs="宋体"/>
                <w:color w:val="FF0000"/>
                <w:kern w:val="0"/>
                <w:sz w:val="24"/>
                <w:szCs w:val="24"/>
              </w:rPr>
              <w:t>备注：“参与项目情况”一栏请简写项目数量和来源、论文类别（SCI/EI第几区、第几作者等）及专利数量和排名等即可，不要全文罗列</w:t>
            </w:r>
            <w:r>
              <w:rPr>
                <w:rFonts w:ascii="宋体" w:hAnsi="宋体" w:eastAsia="宋体" w:cs="宋体"/>
                <w:color w:val="FF0000"/>
                <w:kern w:val="0"/>
                <w:sz w:val="24"/>
                <w:szCs w:val="24"/>
              </w:rPr>
              <w:t>。</w:t>
            </w:r>
          </w:p>
        </w:tc>
      </w:tr>
    </w:tbl>
    <w:p w14:paraId="257E3726"/>
    <w:p w14:paraId="3041D419"/>
    <w:p w14:paraId="27B777E3"/>
    <w:p w14:paraId="76AD7013"/>
    <w:p w14:paraId="1A1F51DD"/>
    <w:p w14:paraId="603F525B"/>
    <w:p w14:paraId="3AC7B13B"/>
    <w:p w14:paraId="2E107FCC"/>
    <w:p w14:paraId="34ED3167"/>
    <w:p w14:paraId="484389F2">
      <w:pPr>
        <w:widowControl/>
        <w:jc w:val="left"/>
        <w:rPr>
          <w:rFonts w:ascii="宋体" w:hAnsi="宋体"/>
          <w:b/>
          <w:color w:val="FF0000"/>
          <w:sz w:val="24"/>
        </w:rPr>
        <w:sectPr>
          <w:pgSz w:w="16838" w:h="11906" w:orient="landscape"/>
          <w:pgMar w:top="1800" w:right="1440" w:bottom="1800" w:left="1440" w:header="851" w:footer="992" w:gutter="0"/>
          <w:pgNumType w:fmt="numberInDash"/>
          <w:cols w:space="425" w:num="1"/>
          <w:docGrid w:type="lines" w:linePitch="312" w:charSpace="0"/>
        </w:sectPr>
      </w:pPr>
    </w:p>
    <w:p w14:paraId="45D65133">
      <w:pPr>
        <w:widowControl/>
        <w:jc w:val="left"/>
        <w:rPr>
          <w:rFonts w:ascii="宋体" w:hAnsi="宋体"/>
          <w:b/>
          <w:color w:val="FF0000"/>
          <w:sz w:val="24"/>
        </w:rPr>
      </w:pPr>
      <w:r>
        <w:rPr>
          <w:rFonts w:hint="eastAsia" w:ascii="宋体" w:hAnsi="宋体"/>
          <w:b/>
          <w:color w:val="FF0000"/>
          <w:sz w:val="24"/>
        </w:rPr>
        <w:t>附件1-</w:t>
      </w:r>
      <w:r>
        <w:rPr>
          <w:rFonts w:ascii="宋体" w:hAnsi="宋体"/>
          <w:b/>
          <w:color w:val="FF0000"/>
          <w:sz w:val="24"/>
        </w:rPr>
        <w:t>3</w:t>
      </w:r>
      <w:r>
        <w:rPr>
          <w:rFonts w:hint="eastAsia" w:ascii="宋体" w:hAnsi="宋体"/>
          <w:b/>
          <w:color w:val="FF0000"/>
          <w:sz w:val="24"/>
        </w:rPr>
        <w:t>（双面打印，可加页）</w:t>
      </w:r>
    </w:p>
    <w:p w14:paraId="557D40BF">
      <w:pPr>
        <w:jc w:val="center"/>
        <w:rPr>
          <w:rFonts w:ascii="华文中宋" w:hAnsi="华文中宋" w:eastAsia="华文中宋"/>
          <w:bCs/>
          <w:spacing w:val="-8"/>
          <w:sz w:val="36"/>
          <w:szCs w:val="36"/>
        </w:rPr>
      </w:pPr>
      <w:r>
        <w:rPr>
          <w:rFonts w:hint="eastAsia" w:ascii="华文中宋" w:hAnsi="华文中宋" w:eastAsia="华文中宋"/>
          <w:bCs/>
          <w:spacing w:val="-8"/>
          <w:sz w:val="36"/>
          <w:szCs w:val="36"/>
          <w:lang w:val="en-US" w:eastAsia="zh-CN"/>
        </w:rPr>
        <w:t>第九届</w:t>
      </w:r>
      <w:r>
        <w:rPr>
          <w:rFonts w:hint="eastAsia" w:ascii="华文中宋" w:hAnsi="华文中宋" w:eastAsia="华文中宋"/>
          <w:bCs/>
          <w:sz w:val="36"/>
          <w:szCs w:val="36"/>
        </w:rPr>
        <w:t>中国电子科技集团公司-西安电子科技大学</w:t>
      </w:r>
      <w:r>
        <w:rPr>
          <w:rFonts w:hint="eastAsia" w:ascii="华文中宋" w:hAnsi="华文中宋" w:eastAsia="华文中宋"/>
          <w:bCs/>
          <w:spacing w:val="-8"/>
          <w:sz w:val="36"/>
          <w:szCs w:val="36"/>
        </w:rPr>
        <w:t>协同创新奖学金申请表</w:t>
      </w:r>
    </w:p>
    <w:tbl>
      <w:tblPr>
        <w:tblStyle w:val="8"/>
        <w:tblW w:w="825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38"/>
        <w:gridCol w:w="738"/>
        <w:gridCol w:w="7"/>
        <w:gridCol w:w="525"/>
        <w:gridCol w:w="347"/>
        <w:gridCol w:w="690"/>
        <w:gridCol w:w="442"/>
        <w:gridCol w:w="248"/>
        <w:gridCol w:w="828"/>
        <w:gridCol w:w="668"/>
        <w:gridCol w:w="21"/>
        <w:gridCol w:w="807"/>
        <w:gridCol w:w="701"/>
        <w:gridCol w:w="396"/>
        <w:gridCol w:w="1295"/>
      </w:tblGrid>
      <w:tr w14:paraId="63748A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96" w:hRule="atLeast"/>
          <w:jc w:val="center"/>
        </w:trPr>
        <w:tc>
          <w:tcPr>
            <w:tcW w:w="538" w:type="dxa"/>
            <w:vMerge w:val="restart"/>
            <w:tcBorders>
              <w:top w:val="single" w:color="auto" w:sz="4" w:space="0"/>
              <w:left w:val="single" w:color="auto" w:sz="4" w:space="0"/>
              <w:right w:val="single" w:color="auto" w:sz="4" w:space="0"/>
            </w:tcBorders>
            <w:vAlign w:val="center"/>
          </w:tcPr>
          <w:p w14:paraId="6F9B1DDF">
            <w:pPr>
              <w:spacing w:line="480" w:lineRule="exact"/>
              <w:jc w:val="center"/>
              <w:rPr>
                <w:rFonts w:ascii="仿宋_GB2312" w:eastAsia="仿宋_GB2312"/>
                <w:sz w:val="26"/>
              </w:rPr>
            </w:pPr>
            <w:r>
              <w:rPr>
                <w:rFonts w:hint="eastAsia" w:ascii="仿宋_GB2312" w:eastAsia="仿宋_GB2312"/>
                <w:b/>
                <w:bCs/>
                <w:sz w:val="26"/>
              </w:rPr>
              <w:t>学生基本信息</w:t>
            </w:r>
          </w:p>
        </w:tc>
        <w:tc>
          <w:tcPr>
            <w:tcW w:w="738" w:type="dxa"/>
            <w:tcBorders>
              <w:left w:val="single" w:color="auto" w:sz="4" w:space="0"/>
            </w:tcBorders>
            <w:vAlign w:val="center"/>
          </w:tcPr>
          <w:p w14:paraId="6186BDBE">
            <w:pPr>
              <w:spacing w:line="400" w:lineRule="exact"/>
              <w:jc w:val="center"/>
              <w:rPr>
                <w:rFonts w:ascii="仿宋_GB2312" w:eastAsia="仿宋_GB2312"/>
                <w:b/>
                <w:sz w:val="24"/>
                <w:szCs w:val="24"/>
              </w:rPr>
            </w:pPr>
            <w:r>
              <w:rPr>
                <w:rFonts w:hint="eastAsia" w:ascii="仿宋_GB2312" w:eastAsia="仿宋_GB2312"/>
                <w:b/>
                <w:sz w:val="24"/>
                <w:szCs w:val="24"/>
              </w:rPr>
              <w:t>姓名</w:t>
            </w:r>
          </w:p>
        </w:tc>
        <w:tc>
          <w:tcPr>
            <w:tcW w:w="1569" w:type="dxa"/>
            <w:gridSpan w:val="4"/>
            <w:tcBorders>
              <w:right w:val="single" w:color="auto" w:sz="4" w:space="0"/>
            </w:tcBorders>
            <w:vAlign w:val="center"/>
          </w:tcPr>
          <w:p w14:paraId="083E7CBE">
            <w:pPr>
              <w:spacing w:line="400" w:lineRule="exact"/>
              <w:jc w:val="center"/>
              <w:rPr>
                <w:rFonts w:ascii="仿宋_GB2312" w:eastAsia="仿宋_GB2312"/>
                <w:sz w:val="24"/>
                <w:szCs w:val="24"/>
              </w:rPr>
            </w:pPr>
          </w:p>
        </w:tc>
        <w:tc>
          <w:tcPr>
            <w:tcW w:w="690" w:type="dxa"/>
            <w:gridSpan w:val="2"/>
            <w:tcBorders>
              <w:top w:val="single" w:color="auto" w:sz="4" w:space="0"/>
              <w:left w:val="single" w:color="auto" w:sz="4" w:space="0"/>
              <w:bottom w:val="single" w:color="auto" w:sz="4" w:space="0"/>
              <w:right w:val="single" w:color="auto" w:sz="4" w:space="0"/>
            </w:tcBorders>
            <w:vAlign w:val="center"/>
          </w:tcPr>
          <w:p w14:paraId="739C5A90">
            <w:pPr>
              <w:spacing w:line="400" w:lineRule="exact"/>
              <w:jc w:val="center"/>
              <w:rPr>
                <w:rFonts w:ascii="仿宋_GB2312" w:eastAsia="仿宋_GB2312"/>
                <w:b/>
                <w:sz w:val="24"/>
                <w:szCs w:val="24"/>
              </w:rPr>
            </w:pPr>
            <w:r>
              <w:rPr>
                <w:rFonts w:hint="eastAsia" w:ascii="仿宋_GB2312" w:eastAsia="仿宋_GB2312"/>
                <w:b/>
                <w:sz w:val="24"/>
                <w:szCs w:val="24"/>
              </w:rPr>
              <w:t>性别</w:t>
            </w:r>
          </w:p>
        </w:tc>
        <w:tc>
          <w:tcPr>
            <w:tcW w:w="1517" w:type="dxa"/>
            <w:gridSpan w:val="3"/>
            <w:tcBorders>
              <w:top w:val="single" w:color="auto" w:sz="4" w:space="0"/>
              <w:left w:val="single" w:color="auto" w:sz="4" w:space="0"/>
              <w:bottom w:val="single" w:color="auto" w:sz="4" w:space="0"/>
            </w:tcBorders>
            <w:vAlign w:val="center"/>
          </w:tcPr>
          <w:p w14:paraId="24A01A1E">
            <w:pPr>
              <w:spacing w:line="400" w:lineRule="exact"/>
              <w:jc w:val="center"/>
              <w:rPr>
                <w:rFonts w:ascii="仿宋_GB2312" w:eastAsia="仿宋_GB2312"/>
                <w:sz w:val="24"/>
                <w:szCs w:val="24"/>
              </w:rPr>
            </w:pPr>
          </w:p>
        </w:tc>
        <w:tc>
          <w:tcPr>
            <w:tcW w:w="807" w:type="dxa"/>
            <w:vAlign w:val="center"/>
          </w:tcPr>
          <w:p w14:paraId="381542EF">
            <w:pPr>
              <w:spacing w:line="400" w:lineRule="exact"/>
              <w:ind w:left="241" w:hanging="241" w:hangingChars="100"/>
              <w:jc w:val="center"/>
              <w:rPr>
                <w:rFonts w:ascii="仿宋_GB2312" w:eastAsia="仿宋_GB2312"/>
                <w:b/>
                <w:sz w:val="24"/>
                <w:szCs w:val="24"/>
              </w:rPr>
            </w:pPr>
            <w:r>
              <w:rPr>
                <w:rFonts w:hint="eastAsia" w:ascii="仿宋_GB2312" w:eastAsia="仿宋_GB2312"/>
                <w:b/>
                <w:sz w:val="24"/>
                <w:szCs w:val="24"/>
              </w:rPr>
              <w:t>出生</w:t>
            </w:r>
          </w:p>
          <w:p w14:paraId="0283B43A">
            <w:pPr>
              <w:spacing w:line="400" w:lineRule="exact"/>
              <w:ind w:left="241" w:hanging="241" w:hangingChars="100"/>
              <w:jc w:val="center"/>
              <w:rPr>
                <w:rFonts w:ascii="仿宋_GB2312" w:eastAsia="仿宋_GB2312"/>
                <w:b/>
                <w:sz w:val="24"/>
                <w:szCs w:val="24"/>
              </w:rPr>
            </w:pPr>
            <w:r>
              <w:rPr>
                <w:rFonts w:hint="eastAsia" w:ascii="仿宋_GB2312" w:eastAsia="仿宋_GB2312"/>
                <w:b/>
                <w:sz w:val="24"/>
                <w:szCs w:val="24"/>
              </w:rPr>
              <w:t>年月</w:t>
            </w:r>
          </w:p>
        </w:tc>
        <w:tc>
          <w:tcPr>
            <w:tcW w:w="1097" w:type="dxa"/>
            <w:gridSpan w:val="2"/>
            <w:vAlign w:val="center"/>
          </w:tcPr>
          <w:p w14:paraId="4F717892">
            <w:pPr>
              <w:spacing w:line="400" w:lineRule="exact"/>
              <w:jc w:val="center"/>
              <w:rPr>
                <w:rFonts w:ascii="仿宋_GB2312" w:eastAsia="仿宋_GB2312"/>
                <w:sz w:val="24"/>
                <w:szCs w:val="24"/>
              </w:rPr>
            </w:pPr>
          </w:p>
        </w:tc>
        <w:tc>
          <w:tcPr>
            <w:tcW w:w="1295" w:type="dxa"/>
            <w:vMerge w:val="restart"/>
            <w:vAlign w:val="center"/>
          </w:tcPr>
          <w:p w14:paraId="23E92B57">
            <w:pPr>
              <w:spacing w:line="240" w:lineRule="atLeast"/>
              <w:jc w:val="center"/>
              <w:rPr>
                <w:rFonts w:ascii="仿宋_GB2312" w:eastAsia="仿宋_GB2312"/>
                <w:sz w:val="24"/>
                <w:szCs w:val="24"/>
              </w:rPr>
            </w:pPr>
            <w:r>
              <w:rPr>
                <w:rFonts w:hint="eastAsia" w:ascii="仿宋_GB2312" w:eastAsia="仿宋_GB2312"/>
                <w:sz w:val="24"/>
                <w:szCs w:val="24"/>
              </w:rPr>
              <w:t>贴照</w:t>
            </w:r>
          </w:p>
          <w:p w14:paraId="4D482F13">
            <w:pPr>
              <w:spacing w:line="240" w:lineRule="atLeast"/>
              <w:jc w:val="center"/>
              <w:rPr>
                <w:rFonts w:ascii="仿宋_GB2312" w:eastAsia="仿宋_GB2312"/>
                <w:sz w:val="24"/>
                <w:szCs w:val="24"/>
              </w:rPr>
            </w:pPr>
            <w:r>
              <w:rPr>
                <w:rFonts w:hint="eastAsia" w:ascii="仿宋_GB2312" w:eastAsia="仿宋_GB2312"/>
                <w:sz w:val="24"/>
                <w:szCs w:val="24"/>
              </w:rPr>
              <w:t>片处</w:t>
            </w:r>
          </w:p>
        </w:tc>
      </w:tr>
      <w:tr w14:paraId="79BB84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4" w:hRule="atLeast"/>
          <w:jc w:val="center"/>
        </w:trPr>
        <w:tc>
          <w:tcPr>
            <w:tcW w:w="538" w:type="dxa"/>
            <w:vMerge w:val="continue"/>
            <w:vAlign w:val="center"/>
          </w:tcPr>
          <w:p w14:paraId="0BED90DC">
            <w:pPr>
              <w:spacing w:line="400" w:lineRule="exact"/>
              <w:jc w:val="center"/>
              <w:rPr>
                <w:rFonts w:ascii="仿宋_GB2312" w:eastAsia="仿宋_GB2312"/>
                <w:sz w:val="26"/>
              </w:rPr>
            </w:pPr>
          </w:p>
        </w:tc>
        <w:tc>
          <w:tcPr>
            <w:tcW w:w="738" w:type="dxa"/>
            <w:vAlign w:val="center"/>
          </w:tcPr>
          <w:p w14:paraId="776C3D95">
            <w:pPr>
              <w:spacing w:line="400" w:lineRule="exact"/>
              <w:jc w:val="center"/>
              <w:rPr>
                <w:rFonts w:ascii="仿宋_GB2312" w:eastAsia="仿宋_GB2312"/>
                <w:b/>
                <w:sz w:val="24"/>
                <w:szCs w:val="24"/>
              </w:rPr>
            </w:pPr>
            <w:r>
              <w:rPr>
                <w:rFonts w:hint="eastAsia" w:ascii="仿宋_GB2312" w:eastAsia="仿宋_GB2312"/>
                <w:b/>
                <w:sz w:val="24"/>
                <w:szCs w:val="24"/>
              </w:rPr>
              <w:t>学院</w:t>
            </w:r>
          </w:p>
        </w:tc>
        <w:tc>
          <w:tcPr>
            <w:tcW w:w="1569" w:type="dxa"/>
            <w:gridSpan w:val="4"/>
            <w:vAlign w:val="center"/>
          </w:tcPr>
          <w:p w14:paraId="5C6E611A">
            <w:pPr>
              <w:spacing w:line="400" w:lineRule="exact"/>
              <w:jc w:val="center"/>
              <w:rPr>
                <w:rFonts w:ascii="仿宋_GB2312" w:eastAsia="仿宋_GB2312"/>
                <w:sz w:val="24"/>
                <w:szCs w:val="24"/>
              </w:rPr>
            </w:pPr>
          </w:p>
        </w:tc>
        <w:tc>
          <w:tcPr>
            <w:tcW w:w="690" w:type="dxa"/>
            <w:gridSpan w:val="2"/>
            <w:vAlign w:val="center"/>
          </w:tcPr>
          <w:p w14:paraId="73410CD5">
            <w:pPr>
              <w:widowControl/>
              <w:spacing w:line="360" w:lineRule="exact"/>
              <w:jc w:val="center"/>
              <w:rPr>
                <w:rFonts w:ascii="仿宋_GB2312" w:eastAsia="仿宋_GB2312"/>
                <w:b/>
                <w:sz w:val="24"/>
                <w:szCs w:val="24"/>
              </w:rPr>
            </w:pPr>
            <w:r>
              <w:rPr>
                <w:rFonts w:hint="eastAsia" w:ascii="仿宋_GB2312" w:eastAsia="仿宋_GB2312"/>
                <w:b/>
                <w:sz w:val="24"/>
                <w:szCs w:val="24"/>
              </w:rPr>
              <w:t>专业</w:t>
            </w:r>
          </w:p>
        </w:tc>
        <w:tc>
          <w:tcPr>
            <w:tcW w:w="1517" w:type="dxa"/>
            <w:gridSpan w:val="3"/>
            <w:vAlign w:val="center"/>
          </w:tcPr>
          <w:p w14:paraId="1D0F7AF2">
            <w:pPr>
              <w:spacing w:line="400" w:lineRule="exact"/>
              <w:jc w:val="center"/>
              <w:rPr>
                <w:rFonts w:ascii="仿宋_GB2312" w:eastAsia="仿宋_GB2312"/>
                <w:sz w:val="24"/>
                <w:szCs w:val="24"/>
              </w:rPr>
            </w:pPr>
          </w:p>
        </w:tc>
        <w:tc>
          <w:tcPr>
            <w:tcW w:w="807" w:type="dxa"/>
            <w:vAlign w:val="center"/>
          </w:tcPr>
          <w:p w14:paraId="117A274A">
            <w:pPr>
              <w:spacing w:line="400" w:lineRule="exact"/>
              <w:ind w:left="241" w:hanging="241" w:hangingChars="100"/>
              <w:jc w:val="center"/>
              <w:rPr>
                <w:rFonts w:ascii="仿宋_GB2312" w:eastAsia="仿宋_GB2312"/>
                <w:b/>
                <w:sz w:val="24"/>
                <w:szCs w:val="24"/>
              </w:rPr>
            </w:pPr>
            <w:r>
              <w:rPr>
                <w:rFonts w:hint="eastAsia" w:ascii="仿宋_GB2312" w:eastAsia="仿宋_GB2312"/>
                <w:b/>
                <w:sz w:val="24"/>
                <w:szCs w:val="24"/>
              </w:rPr>
              <w:t>政治</w:t>
            </w:r>
          </w:p>
          <w:p w14:paraId="1691B313">
            <w:pPr>
              <w:spacing w:line="400" w:lineRule="exact"/>
              <w:ind w:left="241" w:hanging="241" w:hangingChars="100"/>
              <w:jc w:val="center"/>
              <w:rPr>
                <w:rFonts w:ascii="仿宋_GB2312" w:eastAsia="仿宋_GB2312"/>
                <w:b/>
                <w:sz w:val="24"/>
                <w:szCs w:val="24"/>
              </w:rPr>
            </w:pPr>
            <w:r>
              <w:rPr>
                <w:rFonts w:hint="eastAsia" w:ascii="仿宋_GB2312" w:eastAsia="仿宋_GB2312"/>
                <w:b/>
                <w:sz w:val="24"/>
                <w:szCs w:val="24"/>
              </w:rPr>
              <w:t>面貌</w:t>
            </w:r>
          </w:p>
        </w:tc>
        <w:tc>
          <w:tcPr>
            <w:tcW w:w="1097" w:type="dxa"/>
            <w:gridSpan w:val="2"/>
            <w:vAlign w:val="center"/>
          </w:tcPr>
          <w:p w14:paraId="0E32D729">
            <w:pPr>
              <w:spacing w:line="400" w:lineRule="exact"/>
              <w:jc w:val="center"/>
              <w:rPr>
                <w:rFonts w:ascii="仿宋_GB2312" w:eastAsia="仿宋_GB2312"/>
                <w:sz w:val="24"/>
                <w:szCs w:val="24"/>
              </w:rPr>
            </w:pPr>
          </w:p>
        </w:tc>
        <w:tc>
          <w:tcPr>
            <w:tcW w:w="1295" w:type="dxa"/>
            <w:vMerge w:val="continue"/>
            <w:vAlign w:val="center"/>
          </w:tcPr>
          <w:p w14:paraId="1E95D96C">
            <w:pPr>
              <w:spacing w:line="400" w:lineRule="exact"/>
              <w:jc w:val="center"/>
              <w:rPr>
                <w:rFonts w:ascii="仿宋_GB2312" w:eastAsia="仿宋_GB2312"/>
                <w:sz w:val="24"/>
                <w:szCs w:val="24"/>
              </w:rPr>
            </w:pPr>
          </w:p>
        </w:tc>
      </w:tr>
      <w:tr w14:paraId="632E58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11" w:hRule="atLeast"/>
          <w:jc w:val="center"/>
        </w:trPr>
        <w:tc>
          <w:tcPr>
            <w:tcW w:w="538" w:type="dxa"/>
            <w:vMerge w:val="continue"/>
            <w:vAlign w:val="center"/>
          </w:tcPr>
          <w:p w14:paraId="720452D4">
            <w:pPr>
              <w:spacing w:line="400" w:lineRule="exact"/>
              <w:jc w:val="center"/>
              <w:rPr>
                <w:rFonts w:ascii="仿宋_GB2312" w:eastAsia="仿宋_GB2312"/>
                <w:sz w:val="26"/>
              </w:rPr>
            </w:pPr>
          </w:p>
        </w:tc>
        <w:tc>
          <w:tcPr>
            <w:tcW w:w="738" w:type="dxa"/>
            <w:vAlign w:val="center"/>
          </w:tcPr>
          <w:p w14:paraId="1B1627D9">
            <w:pPr>
              <w:spacing w:line="400" w:lineRule="exact"/>
              <w:jc w:val="center"/>
              <w:rPr>
                <w:rFonts w:ascii="仿宋_GB2312" w:eastAsia="仿宋_GB2312"/>
                <w:b/>
                <w:spacing w:val="-20"/>
                <w:sz w:val="24"/>
                <w:szCs w:val="24"/>
              </w:rPr>
            </w:pPr>
            <w:r>
              <w:rPr>
                <w:rFonts w:hint="eastAsia" w:ascii="仿宋_GB2312" w:eastAsia="仿宋_GB2312"/>
                <w:b/>
                <w:spacing w:val="-20"/>
                <w:sz w:val="24"/>
                <w:szCs w:val="24"/>
              </w:rPr>
              <w:t>类别</w:t>
            </w:r>
          </w:p>
        </w:tc>
        <w:tc>
          <w:tcPr>
            <w:tcW w:w="1569" w:type="dxa"/>
            <w:gridSpan w:val="4"/>
            <w:vAlign w:val="center"/>
          </w:tcPr>
          <w:p w14:paraId="0CD20A8E">
            <w:pPr>
              <w:spacing w:line="400" w:lineRule="exact"/>
              <w:jc w:val="center"/>
              <w:rPr>
                <w:rFonts w:ascii="仿宋_GB2312" w:eastAsia="仿宋_GB2312"/>
                <w:sz w:val="24"/>
                <w:szCs w:val="24"/>
              </w:rPr>
            </w:pPr>
          </w:p>
        </w:tc>
        <w:tc>
          <w:tcPr>
            <w:tcW w:w="690" w:type="dxa"/>
            <w:gridSpan w:val="2"/>
            <w:vAlign w:val="center"/>
          </w:tcPr>
          <w:p w14:paraId="710702AE">
            <w:pPr>
              <w:spacing w:line="400" w:lineRule="exact"/>
              <w:jc w:val="center"/>
              <w:rPr>
                <w:rFonts w:ascii="仿宋_GB2312" w:eastAsia="仿宋_GB2312"/>
                <w:sz w:val="24"/>
                <w:szCs w:val="24"/>
              </w:rPr>
            </w:pPr>
            <w:r>
              <w:rPr>
                <w:rFonts w:hint="eastAsia" w:ascii="仿宋_GB2312" w:eastAsia="仿宋_GB2312"/>
                <w:b/>
                <w:spacing w:val="-20"/>
                <w:sz w:val="24"/>
                <w:szCs w:val="24"/>
              </w:rPr>
              <w:t>学号</w:t>
            </w:r>
          </w:p>
        </w:tc>
        <w:tc>
          <w:tcPr>
            <w:tcW w:w="1517" w:type="dxa"/>
            <w:gridSpan w:val="3"/>
            <w:vAlign w:val="center"/>
          </w:tcPr>
          <w:p w14:paraId="614CE847">
            <w:pPr>
              <w:spacing w:line="400" w:lineRule="exact"/>
              <w:jc w:val="center"/>
              <w:rPr>
                <w:rFonts w:ascii="仿宋_GB2312" w:eastAsia="仿宋_GB2312"/>
                <w:sz w:val="24"/>
                <w:szCs w:val="24"/>
              </w:rPr>
            </w:pPr>
          </w:p>
        </w:tc>
        <w:tc>
          <w:tcPr>
            <w:tcW w:w="807" w:type="dxa"/>
            <w:vAlign w:val="center"/>
          </w:tcPr>
          <w:p w14:paraId="113A792C">
            <w:pPr>
              <w:spacing w:line="400" w:lineRule="exact"/>
              <w:jc w:val="center"/>
              <w:rPr>
                <w:rFonts w:ascii="仿宋_GB2312" w:eastAsia="仿宋_GB2312"/>
                <w:sz w:val="24"/>
                <w:szCs w:val="24"/>
              </w:rPr>
            </w:pPr>
            <w:r>
              <w:rPr>
                <w:rFonts w:hint="eastAsia" w:ascii="仿宋_GB2312" w:eastAsia="仿宋_GB2312"/>
                <w:b/>
                <w:sz w:val="24"/>
                <w:szCs w:val="24"/>
              </w:rPr>
              <w:t>导师姓名</w:t>
            </w:r>
          </w:p>
        </w:tc>
        <w:tc>
          <w:tcPr>
            <w:tcW w:w="2392" w:type="dxa"/>
            <w:gridSpan w:val="3"/>
            <w:vAlign w:val="center"/>
          </w:tcPr>
          <w:p w14:paraId="24B6DE1D">
            <w:pPr>
              <w:jc w:val="center"/>
              <w:rPr>
                <w:rFonts w:ascii="仿宋_GB2312" w:eastAsia="仿宋_GB2312"/>
                <w:sz w:val="24"/>
                <w:szCs w:val="24"/>
              </w:rPr>
            </w:pPr>
          </w:p>
        </w:tc>
      </w:tr>
      <w:tr w14:paraId="228704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91" w:hRule="atLeast"/>
          <w:jc w:val="center"/>
        </w:trPr>
        <w:tc>
          <w:tcPr>
            <w:tcW w:w="538" w:type="dxa"/>
            <w:vMerge w:val="continue"/>
            <w:vAlign w:val="center"/>
          </w:tcPr>
          <w:p w14:paraId="14374A04">
            <w:pPr>
              <w:spacing w:line="400" w:lineRule="exact"/>
              <w:jc w:val="center"/>
              <w:rPr>
                <w:rFonts w:ascii="仿宋_GB2312" w:eastAsia="仿宋_GB2312"/>
                <w:sz w:val="26"/>
              </w:rPr>
            </w:pPr>
          </w:p>
        </w:tc>
        <w:tc>
          <w:tcPr>
            <w:tcW w:w="745" w:type="dxa"/>
            <w:gridSpan w:val="2"/>
            <w:vAlign w:val="center"/>
          </w:tcPr>
          <w:p w14:paraId="056BBF0A">
            <w:pPr>
              <w:spacing w:line="400" w:lineRule="exact"/>
              <w:jc w:val="center"/>
              <w:rPr>
                <w:rFonts w:ascii="仿宋_GB2312" w:eastAsia="仿宋_GB2312"/>
                <w:sz w:val="24"/>
                <w:szCs w:val="24"/>
              </w:rPr>
            </w:pPr>
            <w:r>
              <w:rPr>
                <w:rFonts w:hint="eastAsia" w:ascii="仿宋_GB2312" w:eastAsia="仿宋_GB2312"/>
                <w:b/>
                <w:sz w:val="24"/>
                <w:szCs w:val="24"/>
              </w:rPr>
              <w:t>邮箱</w:t>
            </w:r>
          </w:p>
        </w:tc>
        <w:tc>
          <w:tcPr>
            <w:tcW w:w="3080" w:type="dxa"/>
            <w:gridSpan w:val="6"/>
            <w:vAlign w:val="center"/>
          </w:tcPr>
          <w:p w14:paraId="76CBD65B">
            <w:pPr>
              <w:spacing w:line="400" w:lineRule="exact"/>
              <w:jc w:val="center"/>
              <w:rPr>
                <w:rFonts w:ascii="仿宋_GB2312" w:eastAsia="仿宋_GB2312"/>
                <w:sz w:val="24"/>
                <w:szCs w:val="24"/>
              </w:rPr>
            </w:pPr>
          </w:p>
        </w:tc>
        <w:tc>
          <w:tcPr>
            <w:tcW w:w="1496" w:type="dxa"/>
            <w:gridSpan w:val="3"/>
            <w:vAlign w:val="center"/>
          </w:tcPr>
          <w:p w14:paraId="5A5B17B3">
            <w:pPr>
              <w:spacing w:line="400" w:lineRule="exact"/>
              <w:jc w:val="center"/>
              <w:rPr>
                <w:rFonts w:ascii="仿宋_GB2312" w:eastAsia="仿宋_GB2312"/>
                <w:b/>
                <w:spacing w:val="20"/>
                <w:sz w:val="24"/>
                <w:szCs w:val="24"/>
              </w:rPr>
            </w:pPr>
            <w:r>
              <w:rPr>
                <w:rFonts w:hint="eastAsia" w:ascii="仿宋_GB2312" w:eastAsia="仿宋_GB2312"/>
                <w:b/>
                <w:spacing w:val="20"/>
                <w:sz w:val="24"/>
                <w:szCs w:val="24"/>
              </w:rPr>
              <w:t>移动电话</w:t>
            </w:r>
          </w:p>
        </w:tc>
        <w:tc>
          <w:tcPr>
            <w:tcW w:w="2392" w:type="dxa"/>
            <w:gridSpan w:val="3"/>
            <w:vAlign w:val="center"/>
          </w:tcPr>
          <w:p w14:paraId="703B2490">
            <w:pPr>
              <w:spacing w:line="400" w:lineRule="exact"/>
              <w:jc w:val="center"/>
              <w:rPr>
                <w:rFonts w:ascii="仿宋_GB2312" w:eastAsia="仿宋_GB2312"/>
                <w:sz w:val="24"/>
                <w:szCs w:val="24"/>
              </w:rPr>
            </w:pPr>
          </w:p>
        </w:tc>
      </w:tr>
      <w:tr w14:paraId="27D149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02" w:hRule="atLeast"/>
          <w:jc w:val="center"/>
        </w:trPr>
        <w:tc>
          <w:tcPr>
            <w:tcW w:w="538" w:type="dxa"/>
            <w:vMerge w:val="continue"/>
            <w:vAlign w:val="center"/>
          </w:tcPr>
          <w:p w14:paraId="1511A3E9">
            <w:pPr>
              <w:spacing w:line="400" w:lineRule="exact"/>
              <w:jc w:val="center"/>
              <w:rPr>
                <w:rFonts w:ascii="仿宋_GB2312" w:eastAsia="仿宋_GB2312"/>
                <w:sz w:val="26"/>
              </w:rPr>
            </w:pPr>
          </w:p>
        </w:tc>
        <w:tc>
          <w:tcPr>
            <w:tcW w:w="7713" w:type="dxa"/>
            <w:gridSpan w:val="14"/>
            <w:vAlign w:val="center"/>
          </w:tcPr>
          <w:p w14:paraId="504DC12A">
            <w:pPr>
              <w:spacing w:line="400" w:lineRule="exact"/>
              <w:ind w:firstLine="1205" w:firstLineChars="500"/>
              <w:rPr>
                <w:rFonts w:ascii="仿宋_GB2312" w:eastAsia="仿宋_GB2312"/>
                <w:sz w:val="24"/>
                <w:szCs w:val="24"/>
              </w:rPr>
            </w:pPr>
            <w:r>
              <w:rPr>
                <w:rFonts w:hint="eastAsia" w:ascii="仿宋_GB2312" w:eastAsia="仿宋_GB2312"/>
                <w:b/>
                <w:sz w:val="24"/>
                <w:szCs w:val="24"/>
                <w:lang w:eastAsia="zh-CN"/>
              </w:rPr>
              <w:t>2023</w:t>
            </w:r>
            <w:r>
              <w:rPr>
                <w:rFonts w:hint="eastAsia" w:ascii="仿宋_GB2312" w:eastAsia="仿宋_GB2312"/>
                <w:b/>
                <w:sz w:val="24"/>
                <w:szCs w:val="24"/>
              </w:rPr>
              <w:t>年专业排名：第   名（总人数）</w:t>
            </w:r>
          </w:p>
        </w:tc>
      </w:tr>
      <w:tr w14:paraId="7FD83D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93" w:hRule="atLeast"/>
          <w:jc w:val="center"/>
        </w:trPr>
        <w:tc>
          <w:tcPr>
            <w:tcW w:w="538" w:type="dxa"/>
            <w:vMerge w:val="continue"/>
            <w:vAlign w:val="center"/>
          </w:tcPr>
          <w:p w14:paraId="083B52BF">
            <w:pPr>
              <w:spacing w:line="500" w:lineRule="exact"/>
              <w:jc w:val="center"/>
              <w:rPr>
                <w:rFonts w:ascii="仿宋_GB2312" w:eastAsia="仿宋_GB2312"/>
                <w:sz w:val="26"/>
              </w:rPr>
            </w:pPr>
          </w:p>
        </w:tc>
        <w:tc>
          <w:tcPr>
            <w:tcW w:w="1617" w:type="dxa"/>
            <w:gridSpan w:val="4"/>
            <w:vAlign w:val="center"/>
          </w:tcPr>
          <w:p w14:paraId="09D4B978">
            <w:pPr>
              <w:spacing w:line="500" w:lineRule="exact"/>
              <w:jc w:val="center"/>
              <w:rPr>
                <w:rFonts w:ascii="仿宋_GB2312" w:eastAsia="仿宋_GB2312"/>
                <w:b/>
                <w:spacing w:val="-12"/>
                <w:sz w:val="24"/>
                <w:szCs w:val="24"/>
              </w:rPr>
            </w:pPr>
            <w:r>
              <w:rPr>
                <w:rFonts w:hint="eastAsia" w:ascii="仿宋_GB2312" w:eastAsia="仿宋_GB2312"/>
                <w:b/>
                <w:spacing w:val="-12"/>
                <w:sz w:val="24"/>
                <w:szCs w:val="24"/>
              </w:rPr>
              <w:t>中行卡号</w:t>
            </w:r>
          </w:p>
        </w:tc>
        <w:tc>
          <w:tcPr>
            <w:tcW w:w="6096" w:type="dxa"/>
            <w:gridSpan w:val="10"/>
            <w:vAlign w:val="center"/>
          </w:tcPr>
          <w:p w14:paraId="44DD9072">
            <w:pPr>
              <w:spacing w:line="500" w:lineRule="exact"/>
              <w:jc w:val="center"/>
              <w:rPr>
                <w:rFonts w:ascii="仿宋_GB2312" w:eastAsia="仿宋_GB2312"/>
                <w:sz w:val="24"/>
                <w:szCs w:val="24"/>
              </w:rPr>
            </w:pPr>
          </w:p>
        </w:tc>
      </w:tr>
      <w:tr w14:paraId="042A19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930" w:hRule="atLeast"/>
          <w:jc w:val="center"/>
        </w:trPr>
        <w:tc>
          <w:tcPr>
            <w:tcW w:w="8251" w:type="dxa"/>
            <w:gridSpan w:val="15"/>
          </w:tcPr>
          <w:p w14:paraId="1301F37B">
            <w:pPr>
              <w:rPr>
                <w:rFonts w:ascii="仿宋_GB2312" w:eastAsia="仿宋_GB2312"/>
                <w:sz w:val="24"/>
              </w:rPr>
            </w:pPr>
          </w:p>
          <w:p w14:paraId="3A300601">
            <w:pPr>
              <w:rPr>
                <w:rFonts w:ascii="仿宋_GB2312" w:eastAsia="仿宋_GB2312"/>
                <w:color w:val="FF0000"/>
                <w:sz w:val="24"/>
              </w:rPr>
            </w:pPr>
            <w:r>
              <w:rPr>
                <w:rFonts w:hint="eastAsia" w:ascii="仿宋_GB2312" w:eastAsia="仿宋_GB2312"/>
                <w:color w:val="FF0000"/>
                <w:sz w:val="24"/>
              </w:rPr>
              <w:t>（本人入学以来在思想上、学习上的表现，500字以内）</w:t>
            </w:r>
          </w:p>
          <w:p w14:paraId="306CC460">
            <w:pPr>
              <w:rPr>
                <w:rFonts w:ascii="仿宋_GB2312" w:eastAsia="仿宋_GB2312"/>
                <w:sz w:val="24"/>
              </w:rPr>
            </w:pPr>
          </w:p>
          <w:p w14:paraId="0FDD311B">
            <w:pPr>
              <w:rPr>
                <w:rFonts w:ascii="仿宋_GB2312" w:eastAsia="仿宋_GB2312"/>
                <w:sz w:val="24"/>
              </w:rPr>
            </w:pPr>
          </w:p>
          <w:p w14:paraId="008391F1">
            <w:pPr>
              <w:rPr>
                <w:rFonts w:ascii="仿宋_GB2312" w:eastAsia="仿宋_GB2312"/>
                <w:sz w:val="24"/>
              </w:rPr>
            </w:pPr>
          </w:p>
          <w:p w14:paraId="798DEBF5">
            <w:pPr>
              <w:rPr>
                <w:rFonts w:ascii="仿宋_GB2312" w:eastAsia="仿宋_GB2312"/>
                <w:sz w:val="24"/>
              </w:rPr>
            </w:pPr>
          </w:p>
          <w:p w14:paraId="69E1F0BC">
            <w:pPr>
              <w:rPr>
                <w:rFonts w:ascii="仿宋_GB2312" w:eastAsia="仿宋_GB2312"/>
                <w:sz w:val="24"/>
              </w:rPr>
            </w:pPr>
          </w:p>
          <w:p w14:paraId="44E4936E">
            <w:pPr>
              <w:rPr>
                <w:rFonts w:ascii="仿宋_GB2312" w:eastAsia="仿宋_GB2312"/>
                <w:sz w:val="24"/>
              </w:rPr>
            </w:pPr>
          </w:p>
          <w:p w14:paraId="1096E358">
            <w:pPr>
              <w:rPr>
                <w:rFonts w:ascii="仿宋_GB2312" w:eastAsia="仿宋_GB2312"/>
                <w:sz w:val="24"/>
              </w:rPr>
            </w:pPr>
          </w:p>
        </w:tc>
      </w:tr>
      <w:tr w14:paraId="257811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jc w:val="center"/>
        </w:trPr>
        <w:tc>
          <w:tcPr>
            <w:tcW w:w="538" w:type="dxa"/>
            <w:vMerge w:val="restart"/>
            <w:vAlign w:val="center"/>
          </w:tcPr>
          <w:p w14:paraId="2F988C87">
            <w:pPr>
              <w:jc w:val="center"/>
              <w:rPr>
                <w:rFonts w:ascii="仿宋_GB2312" w:eastAsia="仿宋_GB2312"/>
                <w:b/>
                <w:sz w:val="24"/>
              </w:rPr>
            </w:pPr>
            <w:r>
              <w:rPr>
                <w:rFonts w:hint="eastAsia" w:ascii="仿宋_GB2312" w:eastAsia="仿宋_GB2312"/>
                <w:b/>
                <w:sz w:val="24"/>
              </w:rPr>
              <w:t>参与中电科研项目</w:t>
            </w:r>
          </w:p>
        </w:tc>
        <w:tc>
          <w:tcPr>
            <w:tcW w:w="1270" w:type="dxa"/>
            <w:gridSpan w:val="3"/>
            <w:vAlign w:val="center"/>
          </w:tcPr>
          <w:p w14:paraId="38474C3C">
            <w:pPr>
              <w:jc w:val="center"/>
              <w:rPr>
                <w:rFonts w:ascii="仿宋_GB2312" w:eastAsia="仿宋_GB2312"/>
                <w:b/>
                <w:sz w:val="24"/>
              </w:rPr>
            </w:pPr>
            <w:r>
              <w:rPr>
                <w:rFonts w:hint="eastAsia" w:ascii="仿宋_GB2312" w:eastAsia="仿宋_GB2312"/>
                <w:b/>
                <w:sz w:val="24"/>
              </w:rPr>
              <w:t>项目名称</w:t>
            </w:r>
          </w:p>
        </w:tc>
        <w:tc>
          <w:tcPr>
            <w:tcW w:w="1479" w:type="dxa"/>
            <w:gridSpan w:val="3"/>
            <w:vAlign w:val="center"/>
          </w:tcPr>
          <w:p w14:paraId="35193629">
            <w:pPr>
              <w:jc w:val="center"/>
              <w:rPr>
                <w:rFonts w:ascii="仿宋_GB2312" w:eastAsia="仿宋_GB2312"/>
                <w:b/>
                <w:sz w:val="24"/>
              </w:rPr>
            </w:pPr>
            <w:r>
              <w:rPr>
                <w:rFonts w:hint="eastAsia" w:ascii="仿宋_GB2312" w:eastAsia="仿宋_GB2312"/>
                <w:b/>
                <w:sz w:val="24"/>
              </w:rPr>
              <w:t>项目来源</w:t>
            </w:r>
          </w:p>
        </w:tc>
        <w:tc>
          <w:tcPr>
            <w:tcW w:w="1744" w:type="dxa"/>
            <w:gridSpan w:val="3"/>
            <w:vAlign w:val="center"/>
          </w:tcPr>
          <w:p w14:paraId="2BB8CEDD">
            <w:pPr>
              <w:jc w:val="center"/>
              <w:rPr>
                <w:rFonts w:ascii="仿宋_GB2312" w:eastAsia="仿宋_GB2312"/>
                <w:b/>
                <w:sz w:val="24"/>
              </w:rPr>
            </w:pPr>
            <w:r>
              <w:rPr>
                <w:rFonts w:hint="eastAsia" w:ascii="仿宋_GB2312" w:eastAsia="仿宋_GB2312"/>
                <w:b/>
                <w:sz w:val="24"/>
              </w:rPr>
              <w:t>项目负责人</w:t>
            </w:r>
          </w:p>
        </w:tc>
        <w:tc>
          <w:tcPr>
            <w:tcW w:w="3220" w:type="dxa"/>
            <w:gridSpan w:val="5"/>
            <w:vAlign w:val="center"/>
          </w:tcPr>
          <w:p w14:paraId="1663FA81">
            <w:pPr>
              <w:jc w:val="center"/>
              <w:rPr>
                <w:rFonts w:ascii="仿宋_GB2312" w:eastAsia="仿宋_GB2312"/>
                <w:b/>
                <w:sz w:val="24"/>
              </w:rPr>
            </w:pPr>
            <w:r>
              <w:rPr>
                <w:rFonts w:hint="eastAsia" w:ascii="仿宋_GB2312" w:eastAsia="仿宋_GB2312"/>
                <w:b/>
                <w:sz w:val="24"/>
              </w:rPr>
              <w:t>个人负责部分</w:t>
            </w:r>
          </w:p>
        </w:tc>
      </w:tr>
      <w:tr w14:paraId="24AF82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jc w:val="center"/>
        </w:trPr>
        <w:tc>
          <w:tcPr>
            <w:tcW w:w="538" w:type="dxa"/>
            <w:vMerge w:val="continue"/>
            <w:vAlign w:val="center"/>
          </w:tcPr>
          <w:p w14:paraId="35560ECC">
            <w:pPr>
              <w:jc w:val="center"/>
              <w:rPr>
                <w:rFonts w:ascii="仿宋_GB2312" w:eastAsia="仿宋_GB2312"/>
                <w:b/>
                <w:sz w:val="24"/>
              </w:rPr>
            </w:pPr>
          </w:p>
        </w:tc>
        <w:tc>
          <w:tcPr>
            <w:tcW w:w="1270" w:type="dxa"/>
            <w:gridSpan w:val="3"/>
            <w:vAlign w:val="center"/>
          </w:tcPr>
          <w:p w14:paraId="50925AFA">
            <w:pPr>
              <w:jc w:val="center"/>
              <w:rPr>
                <w:rFonts w:ascii="仿宋_GB2312" w:eastAsia="仿宋_GB2312"/>
                <w:b/>
                <w:sz w:val="24"/>
              </w:rPr>
            </w:pPr>
          </w:p>
        </w:tc>
        <w:tc>
          <w:tcPr>
            <w:tcW w:w="1479" w:type="dxa"/>
            <w:gridSpan w:val="3"/>
            <w:vAlign w:val="center"/>
          </w:tcPr>
          <w:p w14:paraId="70CBE449">
            <w:pPr>
              <w:jc w:val="center"/>
              <w:rPr>
                <w:rFonts w:ascii="仿宋_GB2312" w:eastAsia="仿宋_GB2312"/>
                <w:b/>
                <w:sz w:val="24"/>
              </w:rPr>
            </w:pPr>
          </w:p>
        </w:tc>
        <w:tc>
          <w:tcPr>
            <w:tcW w:w="1744" w:type="dxa"/>
            <w:gridSpan w:val="3"/>
            <w:vAlign w:val="center"/>
          </w:tcPr>
          <w:p w14:paraId="3EF5233D">
            <w:pPr>
              <w:jc w:val="center"/>
              <w:rPr>
                <w:rFonts w:ascii="仿宋_GB2312" w:eastAsia="仿宋_GB2312"/>
                <w:b/>
                <w:sz w:val="24"/>
              </w:rPr>
            </w:pPr>
          </w:p>
        </w:tc>
        <w:tc>
          <w:tcPr>
            <w:tcW w:w="3220" w:type="dxa"/>
            <w:gridSpan w:val="5"/>
            <w:vAlign w:val="center"/>
          </w:tcPr>
          <w:p w14:paraId="2A095825">
            <w:pPr>
              <w:jc w:val="center"/>
              <w:rPr>
                <w:rFonts w:ascii="仿宋_GB2312" w:eastAsia="仿宋_GB2312"/>
                <w:b/>
                <w:sz w:val="24"/>
              </w:rPr>
            </w:pPr>
          </w:p>
        </w:tc>
      </w:tr>
      <w:tr w14:paraId="20D7AA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jc w:val="center"/>
        </w:trPr>
        <w:tc>
          <w:tcPr>
            <w:tcW w:w="538" w:type="dxa"/>
            <w:vMerge w:val="continue"/>
            <w:vAlign w:val="center"/>
          </w:tcPr>
          <w:p w14:paraId="781D5AC1">
            <w:pPr>
              <w:jc w:val="center"/>
              <w:rPr>
                <w:rFonts w:ascii="仿宋_GB2312" w:eastAsia="仿宋_GB2312"/>
                <w:b/>
                <w:sz w:val="24"/>
              </w:rPr>
            </w:pPr>
          </w:p>
        </w:tc>
        <w:tc>
          <w:tcPr>
            <w:tcW w:w="1270" w:type="dxa"/>
            <w:gridSpan w:val="3"/>
            <w:vAlign w:val="center"/>
          </w:tcPr>
          <w:p w14:paraId="1B9ADF5B">
            <w:pPr>
              <w:jc w:val="center"/>
              <w:rPr>
                <w:rFonts w:ascii="仿宋_GB2312" w:eastAsia="仿宋_GB2312"/>
                <w:b/>
                <w:sz w:val="24"/>
              </w:rPr>
            </w:pPr>
          </w:p>
        </w:tc>
        <w:tc>
          <w:tcPr>
            <w:tcW w:w="1479" w:type="dxa"/>
            <w:gridSpan w:val="3"/>
            <w:vAlign w:val="center"/>
          </w:tcPr>
          <w:p w14:paraId="0547C1A7">
            <w:pPr>
              <w:jc w:val="center"/>
              <w:rPr>
                <w:rFonts w:ascii="仿宋_GB2312" w:eastAsia="仿宋_GB2312"/>
                <w:b/>
                <w:sz w:val="24"/>
              </w:rPr>
            </w:pPr>
          </w:p>
        </w:tc>
        <w:tc>
          <w:tcPr>
            <w:tcW w:w="1744" w:type="dxa"/>
            <w:gridSpan w:val="3"/>
            <w:vAlign w:val="center"/>
          </w:tcPr>
          <w:p w14:paraId="701FCAE9">
            <w:pPr>
              <w:jc w:val="center"/>
              <w:rPr>
                <w:rFonts w:ascii="仿宋_GB2312" w:eastAsia="仿宋_GB2312"/>
                <w:b/>
                <w:sz w:val="24"/>
              </w:rPr>
            </w:pPr>
          </w:p>
        </w:tc>
        <w:tc>
          <w:tcPr>
            <w:tcW w:w="3220" w:type="dxa"/>
            <w:gridSpan w:val="5"/>
            <w:vAlign w:val="center"/>
          </w:tcPr>
          <w:p w14:paraId="3E81C0CF">
            <w:pPr>
              <w:jc w:val="center"/>
              <w:rPr>
                <w:rFonts w:ascii="仿宋_GB2312" w:eastAsia="仿宋_GB2312"/>
                <w:b/>
                <w:sz w:val="24"/>
              </w:rPr>
            </w:pPr>
          </w:p>
        </w:tc>
      </w:tr>
      <w:tr w14:paraId="2B01C2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jc w:val="center"/>
        </w:trPr>
        <w:tc>
          <w:tcPr>
            <w:tcW w:w="538" w:type="dxa"/>
            <w:vMerge w:val="continue"/>
            <w:vAlign w:val="center"/>
          </w:tcPr>
          <w:p w14:paraId="36ABFC9B">
            <w:pPr>
              <w:jc w:val="center"/>
              <w:rPr>
                <w:rFonts w:ascii="仿宋_GB2312" w:eastAsia="仿宋_GB2312"/>
                <w:b/>
                <w:sz w:val="24"/>
              </w:rPr>
            </w:pPr>
          </w:p>
        </w:tc>
        <w:tc>
          <w:tcPr>
            <w:tcW w:w="1270" w:type="dxa"/>
            <w:gridSpan w:val="3"/>
            <w:vAlign w:val="center"/>
          </w:tcPr>
          <w:p w14:paraId="3557B6B1">
            <w:pPr>
              <w:jc w:val="center"/>
              <w:rPr>
                <w:rFonts w:ascii="仿宋_GB2312" w:eastAsia="仿宋_GB2312"/>
                <w:b/>
                <w:sz w:val="24"/>
              </w:rPr>
            </w:pPr>
          </w:p>
        </w:tc>
        <w:tc>
          <w:tcPr>
            <w:tcW w:w="1479" w:type="dxa"/>
            <w:gridSpan w:val="3"/>
            <w:vAlign w:val="center"/>
          </w:tcPr>
          <w:p w14:paraId="60A70376">
            <w:pPr>
              <w:jc w:val="center"/>
              <w:rPr>
                <w:rFonts w:ascii="仿宋_GB2312" w:eastAsia="仿宋_GB2312"/>
                <w:b/>
                <w:sz w:val="24"/>
              </w:rPr>
            </w:pPr>
          </w:p>
        </w:tc>
        <w:tc>
          <w:tcPr>
            <w:tcW w:w="1744" w:type="dxa"/>
            <w:gridSpan w:val="3"/>
            <w:vAlign w:val="center"/>
          </w:tcPr>
          <w:p w14:paraId="15CD4CFD">
            <w:pPr>
              <w:jc w:val="center"/>
              <w:rPr>
                <w:rFonts w:ascii="仿宋_GB2312" w:eastAsia="仿宋_GB2312"/>
                <w:b/>
                <w:sz w:val="24"/>
              </w:rPr>
            </w:pPr>
          </w:p>
        </w:tc>
        <w:tc>
          <w:tcPr>
            <w:tcW w:w="3220" w:type="dxa"/>
            <w:gridSpan w:val="5"/>
            <w:vAlign w:val="center"/>
          </w:tcPr>
          <w:p w14:paraId="4D551D78">
            <w:pPr>
              <w:jc w:val="center"/>
              <w:rPr>
                <w:rFonts w:ascii="仿宋_GB2312" w:eastAsia="仿宋_GB2312"/>
                <w:b/>
                <w:sz w:val="24"/>
              </w:rPr>
            </w:pPr>
          </w:p>
        </w:tc>
      </w:tr>
      <w:tr w14:paraId="4A24E1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jc w:val="center"/>
        </w:trPr>
        <w:tc>
          <w:tcPr>
            <w:tcW w:w="538" w:type="dxa"/>
            <w:vMerge w:val="continue"/>
            <w:vAlign w:val="center"/>
          </w:tcPr>
          <w:p w14:paraId="2359A7FF">
            <w:pPr>
              <w:jc w:val="center"/>
              <w:rPr>
                <w:rFonts w:ascii="仿宋_GB2312" w:eastAsia="仿宋_GB2312"/>
                <w:b/>
                <w:sz w:val="24"/>
              </w:rPr>
            </w:pPr>
          </w:p>
        </w:tc>
        <w:tc>
          <w:tcPr>
            <w:tcW w:w="1270" w:type="dxa"/>
            <w:gridSpan w:val="3"/>
            <w:vAlign w:val="center"/>
          </w:tcPr>
          <w:p w14:paraId="7CFC0B39">
            <w:pPr>
              <w:jc w:val="center"/>
              <w:rPr>
                <w:rFonts w:ascii="仿宋_GB2312" w:eastAsia="仿宋_GB2312"/>
                <w:b/>
                <w:sz w:val="24"/>
              </w:rPr>
            </w:pPr>
          </w:p>
        </w:tc>
        <w:tc>
          <w:tcPr>
            <w:tcW w:w="1479" w:type="dxa"/>
            <w:gridSpan w:val="3"/>
            <w:vAlign w:val="center"/>
          </w:tcPr>
          <w:p w14:paraId="447E0FF5">
            <w:pPr>
              <w:jc w:val="center"/>
              <w:rPr>
                <w:rFonts w:ascii="仿宋_GB2312" w:eastAsia="仿宋_GB2312"/>
                <w:b/>
                <w:sz w:val="24"/>
              </w:rPr>
            </w:pPr>
          </w:p>
        </w:tc>
        <w:tc>
          <w:tcPr>
            <w:tcW w:w="1744" w:type="dxa"/>
            <w:gridSpan w:val="3"/>
            <w:vAlign w:val="center"/>
          </w:tcPr>
          <w:p w14:paraId="2A7807F9">
            <w:pPr>
              <w:jc w:val="center"/>
              <w:rPr>
                <w:rFonts w:ascii="仿宋_GB2312" w:eastAsia="仿宋_GB2312"/>
                <w:b/>
                <w:sz w:val="24"/>
              </w:rPr>
            </w:pPr>
          </w:p>
        </w:tc>
        <w:tc>
          <w:tcPr>
            <w:tcW w:w="3220" w:type="dxa"/>
            <w:gridSpan w:val="5"/>
            <w:vAlign w:val="center"/>
          </w:tcPr>
          <w:p w14:paraId="3E3E4515">
            <w:pPr>
              <w:jc w:val="center"/>
              <w:rPr>
                <w:rFonts w:ascii="仿宋_GB2312" w:eastAsia="仿宋_GB2312"/>
                <w:b/>
                <w:sz w:val="24"/>
              </w:rPr>
            </w:pPr>
          </w:p>
        </w:tc>
      </w:tr>
      <w:tr w14:paraId="04E1EC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jc w:val="center"/>
        </w:trPr>
        <w:tc>
          <w:tcPr>
            <w:tcW w:w="538" w:type="dxa"/>
            <w:vMerge w:val="restart"/>
            <w:vAlign w:val="center"/>
          </w:tcPr>
          <w:p w14:paraId="155E0CB9">
            <w:pPr>
              <w:jc w:val="center"/>
              <w:rPr>
                <w:rFonts w:ascii="仿宋_GB2312" w:eastAsia="仿宋_GB2312"/>
                <w:b/>
                <w:sz w:val="24"/>
              </w:rPr>
            </w:pPr>
            <w:r>
              <w:rPr>
                <w:rFonts w:hint="eastAsia" w:ascii="仿宋_GB2312" w:eastAsia="仿宋_GB2312"/>
                <w:b/>
                <w:sz w:val="24"/>
              </w:rPr>
              <w:t>参与科研项目</w:t>
            </w:r>
          </w:p>
        </w:tc>
        <w:tc>
          <w:tcPr>
            <w:tcW w:w="1270" w:type="dxa"/>
            <w:gridSpan w:val="3"/>
            <w:vAlign w:val="center"/>
          </w:tcPr>
          <w:p w14:paraId="1308F635">
            <w:pPr>
              <w:jc w:val="center"/>
              <w:rPr>
                <w:rFonts w:ascii="仿宋_GB2312" w:eastAsia="仿宋_GB2312"/>
                <w:b/>
                <w:sz w:val="24"/>
              </w:rPr>
            </w:pPr>
            <w:r>
              <w:rPr>
                <w:rFonts w:hint="eastAsia" w:ascii="仿宋_GB2312" w:eastAsia="仿宋_GB2312"/>
                <w:b/>
                <w:sz w:val="24"/>
              </w:rPr>
              <w:t>项目名称</w:t>
            </w:r>
          </w:p>
        </w:tc>
        <w:tc>
          <w:tcPr>
            <w:tcW w:w="1479" w:type="dxa"/>
            <w:gridSpan w:val="3"/>
            <w:vAlign w:val="center"/>
          </w:tcPr>
          <w:p w14:paraId="60BF7507">
            <w:pPr>
              <w:jc w:val="center"/>
              <w:rPr>
                <w:rFonts w:ascii="仿宋_GB2312" w:eastAsia="仿宋_GB2312"/>
                <w:b/>
                <w:sz w:val="24"/>
              </w:rPr>
            </w:pPr>
            <w:r>
              <w:rPr>
                <w:rFonts w:hint="eastAsia" w:ascii="仿宋_GB2312" w:eastAsia="仿宋_GB2312"/>
                <w:b/>
                <w:sz w:val="24"/>
              </w:rPr>
              <w:t>项目来源</w:t>
            </w:r>
          </w:p>
        </w:tc>
        <w:tc>
          <w:tcPr>
            <w:tcW w:w="1744" w:type="dxa"/>
            <w:gridSpan w:val="3"/>
            <w:vAlign w:val="center"/>
          </w:tcPr>
          <w:p w14:paraId="7ED5E0DD">
            <w:pPr>
              <w:jc w:val="center"/>
              <w:rPr>
                <w:rFonts w:ascii="仿宋_GB2312" w:eastAsia="仿宋_GB2312"/>
                <w:b/>
                <w:sz w:val="24"/>
              </w:rPr>
            </w:pPr>
            <w:r>
              <w:rPr>
                <w:rFonts w:hint="eastAsia" w:ascii="仿宋_GB2312" w:eastAsia="仿宋_GB2312"/>
                <w:b/>
                <w:sz w:val="24"/>
              </w:rPr>
              <w:t>项目负责人</w:t>
            </w:r>
          </w:p>
        </w:tc>
        <w:tc>
          <w:tcPr>
            <w:tcW w:w="3220" w:type="dxa"/>
            <w:gridSpan w:val="5"/>
            <w:vAlign w:val="center"/>
          </w:tcPr>
          <w:p w14:paraId="0E6A8E94">
            <w:pPr>
              <w:jc w:val="center"/>
              <w:rPr>
                <w:rFonts w:ascii="仿宋_GB2312" w:eastAsia="仿宋_GB2312"/>
                <w:b/>
                <w:sz w:val="24"/>
              </w:rPr>
            </w:pPr>
            <w:r>
              <w:rPr>
                <w:rFonts w:hint="eastAsia" w:ascii="仿宋_GB2312" w:eastAsia="仿宋_GB2312"/>
                <w:b/>
                <w:sz w:val="24"/>
              </w:rPr>
              <w:t>个人负责部分</w:t>
            </w:r>
          </w:p>
        </w:tc>
      </w:tr>
      <w:tr w14:paraId="7FC6D5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jc w:val="center"/>
        </w:trPr>
        <w:tc>
          <w:tcPr>
            <w:tcW w:w="538" w:type="dxa"/>
            <w:vMerge w:val="continue"/>
            <w:vAlign w:val="center"/>
          </w:tcPr>
          <w:p w14:paraId="0FCD7CA9">
            <w:pPr>
              <w:jc w:val="center"/>
              <w:rPr>
                <w:rFonts w:ascii="仿宋_GB2312" w:eastAsia="仿宋_GB2312"/>
                <w:b/>
                <w:sz w:val="24"/>
              </w:rPr>
            </w:pPr>
          </w:p>
        </w:tc>
        <w:tc>
          <w:tcPr>
            <w:tcW w:w="1270" w:type="dxa"/>
            <w:gridSpan w:val="3"/>
            <w:vAlign w:val="center"/>
          </w:tcPr>
          <w:p w14:paraId="76AEED40">
            <w:pPr>
              <w:jc w:val="center"/>
              <w:rPr>
                <w:rFonts w:ascii="仿宋_GB2312" w:eastAsia="仿宋_GB2312"/>
                <w:b/>
                <w:sz w:val="24"/>
              </w:rPr>
            </w:pPr>
          </w:p>
        </w:tc>
        <w:tc>
          <w:tcPr>
            <w:tcW w:w="1479" w:type="dxa"/>
            <w:gridSpan w:val="3"/>
            <w:vAlign w:val="center"/>
          </w:tcPr>
          <w:p w14:paraId="5FB1B08B">
            <w:pPr>
              <w:jc w:val="center"/>
              <w:rPr>
                <w:rFonts w:ascii="仿宋_GB2312" w:eastAsia="仿宋_GB2312"/>
                <w:b/>
                <w:sz w:val="24"/>
              </w:rPr>
            </w:pPr>
          </w:p>
        </w:tc>
        <w:tc>
          <w:tcPr>
            <w:tcW w:w="1744" w:type="dxa"/>
            <w:gridSpan w:val="3"/>
            <w:vAlign w:val="center"/>
          </w:tcPr>
          <w:p w14:paraId="59F37A49">
            <w:pPr>
              <w:jc w:val="center"/>
              <w:rPr>
                <w:rFonts w:ascii="仿宋_GB2312" w:eastAsia="仿宋_GB2312"/>
                <w:b/>
                <w:sz w:val="24"/>
              </w:rPr>
            </w:pPr>
          </w:p>
        </w:tc>
        <w:tc>
          <w:tcPr>
            <w:tcW w:w="3220" w:type="dxa"/>
            <w:gridSpan w:val="5"/>
            <w:vAlign w:val="center"/>
          </w:tcPr>
          <w:p w14:paraId="30C368C6">
            <w:pPr>
              <w:jc w:val="center"/>
              <w:rPr>
                <w:rFonts w:ascii="仿宋_GB2312" w:eastAsia="仿宋_GB2312"/>
                <w:b/>
                <w:sz w:val="24"/>
              </w:rPr>
            </w:pPr>
          </w:p>
        </w:tc>
      </w:tr>
      <w:tr w14:paraId="608781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jc w:val="center"/>
        </w:trPr>
        <w:tc>
          <w:tcPr>
            <w:tcW w:w="538" w:type="dxa"/>
            <w:vMerge w:val="continue"/>
            <w:vAlign w:val="center"/>
          </w:tcPr>
          <w:p w14:paraId="3F0235EE">
            <w:pPr>
              <w:jc w:val="center"/>
              <w:rPr>
                <w:rFonts w:ascii="仿宋_GB2312" w:eastAsia="仿宋_GB2312"/>
                <w:b/>
                <w:sz w:val="24"/>
              </w:rPr>
            </w:pPr>
          </w:p>
        </w:tc>
        <w:tc>
          <w:tcPr>
            <w:tcW w:w="1270" w:type="dxa"/>
            <w:gridSpan w:val="3"/>
            <w:vAlign w:val="center"/>
          </w:tcPr>
          <w:p w14:paraId="14CC96E1">
            <w:pPr>
              <w:jc w:val="center"/>
              <w:rPr>
                <w:rFonts w:ascii="仿宋_GB2312" w:eastAsia="仿宋_GB2312"/>
                <w:b/>
                <w:sz w:val="24"/>
              </w:rPr>
            </w:pPr>
          </w:p>
        </w:tc>
        <w:tc>
          <w:tcPr>
            <w:tcW w:w="1479" w:type="dxa"/>
            <w:gridSpan w:val="3"/>
            <w:vAlign w:val="center"/>
          </w:tcPr>
          <w:p w14:paraId="0E76CEBC">
            <w:pPr>
              <w:jc w:val="center"/>
              <w:rPr>
                <w:rFonts w:ascii="仿宋_GB2312" w:eastAsia="仿宋_GB2312"/>
                <w:b/>
                <w:sz w:val="24"/>
              </w:rPr>
            </w:pPr>
          </w:p>
        </w:tc>
        <w:tc>
          <w:tcPr>
            <w:tcW w:w="1744" w:type="dxa"/>
            <w:gridSpan w:val="3"/>
            <w:vAlign w:val="center"/>
          </w:tcPr>
          <w:p w14:paraId="4AEA1693">
            <w:pPr>
              <w:jc w:val="center"/>
              <w:rPr>
                <w:rFonts w:ascii="仿宋_GB2312" w:eastAsia="仿宋_GB2312"/>
                <w:b/>
                <w:sz w:val="24"/>
              </w:rPr>
            </w:pPr>
          </w:p>
        </w:tc>
        <w:tc>
          <w:tcPr>
            <w:tcW w:w="3220" w:type="dxa"/>
            <w:gridSpan w:val="5"/>
            <w:vAlign w:val="center"/>
          </w:tcPr>
          <w:p w14:paraId="0374D5CE">
            <w:pPr>
              <w:jc w:val="center"/>
              <w:rPr>
                <w:rFonts w:ascii="仿宋_GB2312" w:eastAsia="仿宋_GB2312"/>
                <w:b/>
                <w:sz w:val="24"/>
              </w:rPr>
            </w:pPr>
          </w:p>
        </w:tc>
      </w:tr>
      <w:tr w14:paraId="781713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jc w:val="center"/>
        </w:trPr>
        <w:tc>
          <w:tcPr>
            <w:tcW w:w="538" w:type="dxa"/>
            <w:vAlign w:val="center"/>
          </w:tcPr>
          <w:p w14:paraId="363E2CD8">
            <w:pPr>
              <w:jc w:val="center"/>
              <w:rPr>
                <w:rFonts w:ascii="仿宋_GB2312" w:eastAsia="仿宋_GB2312"/>
                <w:b/>
                <w:sz w:val="24"/>
              </w:rPr>
            </w:pPr>
          </w:p>
        </w:tc>
        <w:tc>
          <w:tcPr>
            <w:tcW w:w="1270" w:type="dxa"/>
            <w:gridSpan w:val="3"/>
            <w:vAlign w:val="center"/>
          </w:tcPr>
          <w:p w14:paraId="02ABC29B">
            <w:pPr>
              <w:jc w:val="center"/>
              <w:rPr>
                <w:rFonts w:ascii="仿宋_GB2312" w:eastAsia="仿宋_GB2312"/>
                <w:b/>
                <w:sz w:val="24"/>
              </w:rPr>
            </w:pPr>
          </w:p>
        </w:tc>
        <w:tc>
          <w:tcPr>
            <w:tcW w:w="1479" w:type="dxa"/>
            <w:gridSpan w:val="3"/>
            <w:vAlign w:val="center"/>
          </w:tcPr>
          <w:p w14:paraId="10126528">
            <w:pPr>
              <w:jc w:val="center"/>
              <w:rPr>
                <w:rFonts w:ascii="仿宋_GB2312" w:eastAsia="仿宋_GB2312"/>
                <w:b/>
                <w:sz w:val="24"/>
              </w:rPr>
            </w:pPr>
          </w:p>
        </w:tc>
        <w:tc>
          <w:tcPr>
            <w:tcW w:w="1744" w:type="dxa"/>
            <w:gridSpan w:val="3"/>
            <w:vAlign w:val="center"/>
          </w:tcPr>
          <w:p w14:paraId="33564AE2">
            <w:pPr>
              <w:jc w:val="center"/>
              <w:rPr>
                <w:rFonts w:ascii="仿宋_GB2312" w:eastAsia="仿宋_GB2312"/>
                <w:b/>
                <w:sz w:val="24"/>
              </w:rPr>
            </w:pPr>
          </w:p>
        </w:tc>
        <w:tc>
          <w:tcPr>
            <w:tcW w:w="3220" w:type="dxa"/>
            <w:gridSpan w:val="5"/>
            <w:vAlign w:val="center"/>
          </w:tcPr>
          <w:p w14:paraId="0CD9E34E">
            <w:pPr>
              <w:jc w:val="center"/>
              <w:rPr>
                <w:rFonts w:ascii="仿宋_GB2312" w:eastAsia="仿宋_GB2312"/>
                <w:b/>
                <w:sz w:val="24"/>
              </w:rPr>
            </w:pPr>
          </w:p>
        </w:tc>
      </w:tr>
      <w:tr w14:paraId="4F4174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89" w:hRule="exact"/>
          <w:jc w:val="center"/>
        </w:trPr>
        <w:tc>
          <w:tcPr>
            <w:tcW w:w="538" w:type="dxa"/>
            <w:vMerge w:val="restart"/>
            <w:vAlign w:val="center"/>
          </w:tcPr>
          <w:p w14:paraId="5E758000">
            <w:pPr>
              <w:jc w:val="center"/>
              <w:rPr>
                <w:rFonts w:ascii="仿宋_GB2312" w:eastAsia="仿宋_GB2312"/>
                <w:b/>
                <w:sz w:val="24"/>
              </w:rPr>
            </w:pPr>
            <w:r>
              <w:rPr>
                <w:rFonts w:hint="eastAsia" w:ascii="仿宋_GB2312" w:eastAsia="仿宋_GB2312"/>
                <w:b/>
                <w:sz w:val="24"/>
              </w:rPr>
              <w:t>发表论文</w:t>
            </w:r>
          </w:p>
        </w:tc>
        <w:tc>
          <w:tcPr>
            <w:tcW w:w="2749" w:type="dxa"/>
            <w:gridSpan w:val="6"/>
            <w:vAlign w:val="center"/>
          </w:tcPr>
          <w:p w14:paraId="18070814">
            <w:pPr>
              <w:jc w:val="center"/>
              <w:rPr>
                <w:rFonts w:ascii="仿宋_GB2312" w:eastAsia="仿宋_GB2312"/>
                <w:b/>
                <w:sz w:val="24"/>
              </w:rPr>
            </w:pPr>
            <w:r>
              <w:rPr>
                <w:rFonts w:hint="eastAsia" w:ascii="仿宋_GB2312" w:eastAsia="仿宋_GB2312"/>
                <w:b/>
                <w:sz w:val="24"/>
              </w:rPr>
              <w:t>论文题目</w:t>
            </w:r>
          </w:p>
        </w:tc>
        <w:tc>
          <w:tcPr>
            <w:tcW w:w="1744" w:type="dxa"/>
            <w:gridSpan w:val="3"/>
            <w:vAlign w:val="center"/>
          </w:tcPr>
          <w:p w14:paraId="5F39BB21">
            <w:pPr>
              <w:jc w:val="center"/>
              <w:rPr>
                <w:rFonts w:ascii="仿宋_GB2312" w:eastAsia="仿宋_GB2312"/>
                <w:b/>
                <w:sz w:val="24"/>
              </w:rPr>
            </w:pPr>
            <w:r>
              <w:rPr>
                <w:rFonts w:hint="eastAsia" w:ascii="仿宋_GB2312" w:eastAsia="仿宋_GB2312"/>
                <w:b/>
                <w:sz w:val="24"/>
              </w:rPr>
              <w:t>期刊名称</w:t>
            </w:r>
          </w:p>
        </w:tc>
        <w:tc>
          <w:tcPr>
            <w:tcW w:w="3220" w:type="dxa"/>
            <w:gridSpan w:val="5"/>
            <w:vAlign w:val="center"/>
          </w:tcPr>
          <w:p w14:paraId="76C4099A">
            <w:pPr>
              <w:jc w:val="center"/>
              <w:rPr>
                <w:rFonts w:ascii="仿宋_GB2312" w:eastAsia="仿宋_GB2312"/>
                <w:b/>
                <w:sz w:val="24"/>
              </w:rPr>
            </w:pPr>
            <w:r>
              <w:rPr>
                <w:rFonts w:hint="eastAsia" w:ascii="仿宋_GB2312" w:eastAsia="仿宋_GB2312"/>
                <w:b/>
                <w:sz w:val="24"/>
              </w:rPr>
              <w:t>本人作者排名（第一或第二）</w:t>
            </w:r>
          </w:p>
        </w:tc>
      </w:tr>
      <w:tr w14:paraId="216662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jc w:val="center"/>
        </w:trPr>
        <w:tc>
          <w:tcPr>
            <w:tcW w:w="538" w:type="dxa"/>
            <w:vMerge w:val="continue"/>
            <w:vAlign w:val="center"/>
          </w:tcPr>
          <w:p w14:paraId="6ABFE5AC">
            <w:pPr>
              <w:jc w:val="center"/>
              <w:rPr>
                <w:rFonts w:ascii="仿宋_GB2312" w:eastAsia="仿宋_GB2312"/>
                <w:b/>
                <w:sz w:val="24"/>
              </w:rPr>
            </w:pPr>
          </w:p>
        </w:tc>
        <w:tc>
          <w:tcPr>
            <w:tcW w:w="2749" w:type="dxa"/>
            <w:gridSpan w:val="6"/>
            <w:vAlign w:val="center"/>
          </w:tcPr>
          <w:p w14:paraId="1D1509D6">
            <w:pPr>
              <w:jc w:val="center"/>
              <w:rPr>
                <w:rFonts w:ascii="仿宋_GB2312" w:eastAsia="仿宋_GB2312"/>
                <w:color w:val="FF0000"/>
                <w:sz w:val="24"/>
              </w:rPr>
            </w:pPr>
            <w:r>
              <w:rPr>
                <w:rFonts w:hint="eastAsia" w:ascii="仿宋_GB2312" w:eastAsia="仿宋_GB2312"/>
                <w:color w:val="FF0000"/>
                <w:sz w:val="24"/>
              </w:rPr>
              <w:t>（本人为第一、二作者）</w:t>
            </w:r>
          </w:p>
        </w:tc>
        <w:tc>
          <w:tcPr>
            <w:tcW w:w="1744" w:type="dxa"/>
            <w:gridSpan w:val="3"/>
            <w:vAlign w:val="center"/>
          </w:tcPr>
          <w:p w14:paraId="0DE12C85">
            <w:pPr>
              <w:jc w:val="center"/>
              <w:rPr>
                <w:rFonts w:ascii="仿宋_GB2312" w:eastAsia="仿宋_GB2312"/>
                <w:b/>
                <w:sz w:val="24"/>
              </w:rPr>
            </w:pPr>
          </w:p>
        </w:tc>
        <w:tc>
          <w:tcPr>
            <w:tcW w:w="3220" w:type="dxa"/>
            <w:gridSpan w:val="5"/>
            <w:vAlign w:val="center"/>
          </w:tcPr>
          <w:p w14:paraId="3A64CA39">
            <w:pPr>
              <w:jc w:val="center"/>
              <w:rPr>
                <w:rFonts w:ascii="仿宋_GB2312" w:eastAsia="仿宋_GB2312"/>
                <w:b/>
                <w:sz w:val="24"/>
              </w:rPr>
            </w:pPr>
          </w:p>
        </w:tc>
      </w:tr>
      <w:tr w14:paraId="536E0B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jc w:val="center"/>
        </w:trPr>
        <w:tc>
          <w:tcPr>
            <w:tcW w:w="538" w:type="dxa"/>
            <w:vMerge w:val="continue"/>
            <w:vAlign w:val="center"/>
          </w:tcPr>
          <w:p w14:paraId="201ABD05">
            <w:pPr>
              <w:rPr>
                <w:rFonts w:ascii="仿宋_GB2312" w:eastAsia="仿宋_GB2312"/>
                <w:b/>
                <w:sz w:val="24"/>
              </w:rPr>
            </w:pPr>
          </w:p>
        </w:tc>
        <w:tc>
          <w:tcPr>
            <w:tcW w:w="2749" w:type="dxa"/>
            <w:gridSpan w:val="6"/>
            <w:vAlign w:val="center"/>
          </w:tcPr>
          <w:p w14:paraId="3FEF30AD">
            <w:pPr>
              <w:jc w:val="center"/>
              <w:rPr>
                <w:rFonts w:ascii="仿宋_GB2312" w:eastAsia="仿宋_GB2312"/>
                <w:sz w:val="24"/>
              </w:rPr>
            </w:pPr>
          </w:p>
        </w:tc>
        <w:tc>
          <w:tcPr>
            <w:tcW w:w="1744" w:type="dxa"/>
            <w:gridSpan w:val="3"/>
            <w:vAlign w:val="center"/>
          </w:tcPr>
          <w:p w14:paraId="0C2540C2">
            <w:pPr>
              <w:jc w:val="center"/>
              <w:rPr>
                <w:rFonts w:ascii="仿宋_GB2312" w:eastAsia="仿宋_GB2312"/>
                <w:sz w:val="24"/>
              </w:rPr>
            </w:pPr>
          </w:p>
        </w:tc>
        <w:tc>
          <w:tcPr>
            <w:tcW w:w="3220" w:type="dxa"/>
            <w:gridSpan w:val="5"/>
            <w:vAlign w:val="center"/>
          </w:tcPr>
          <w:p w14:paraId="79338C30">
            <w:pPr>
              <w:jc w:val="center"/>
              <w:rPr>
                <w:rFonts w:ascii="仿宋_GB2312" w:eastAsia="仿宋_GB2312"/>
                <w:sz w:val="24"/>
              </w:rPr>
            </w:pPr>
          </w:p>
        </w:tc>
      </w:tr>
      <w:tr w14:paraId="054DE0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jc w:val="center"/>
        </w:trPr>
        <w:tc>
          <w:tcPr>
            <w:tcW w:w="538" w:type="dxa"/>
            <w:vMerge w:val="restart"/>
            <w:tcBorders>
              <w:top w:val="single" w:color="auto" w:sz="4" w:space="0"/>
            </w:tcBorders>
            <w:vAlign w:val="center"/>
          </w:tcPr>
          <w:p w14:paraId="5B92A492">
            <w:pPr>
              <w:jc w:val="center"/>
              <w:rPr>
                <w:rFonts w:ascii="仿宋_GB2312" w:eastAsia="仿宋_GB2312"/>
                <w:b/>
                <w:sz w:val="24"/>
              </w:rPr>
            </w:pPr>
            <w:r>
              <w:rPr>
                <w:rFonts w:hint="eastAsia" w:ascii="仿宋_GB2312" w:eastAsia="仿宋_GB2312"/>
                <w:b/>
                <w:sz w:val="24"/>
              </w:rPr>
              <w:t>授权专利</w:t>
            </w:r>
          </w:p>
        </w:tc>
        <w:tc>
          <w:tcPr>
            <w:tcW w:w="2749" w:type="dxa"/>
            <w:gridSpan w:val="6"/>
            <w:vAlign w:val="center"/>
          </w:tcPr>
          <w:p w14:paraId="2CD785C4">
            <w:pPr>
              <w:jc w:val="center"/>
              <w:rPr>
                <w:rFonts w:ascii="仿宋_GB2312" w:eastAsia="仿宋_GB2312"/>
                <w:b/>
                <w:sz w:val="24"/>
              </w:rPr>
            </w:pPr>
            <w:r>
              <w:rPr>
                <w:rFonts w:hint="eastAsia" w:ascii="仿宋_GB2312" w:eastAsia="仿宋_GB2312"/>
                <w:b/>
                <w:sz w:val="24"/>
              </w:rPr>
              <w:t>专利名称</w:t>
            </w:r>
          </w:p>
        </w:tc>
        <w:tc>
          <w:tcPr>
            <w:tcW w:w="1744" w:type="dxa"/>
            <w:gridSpan w:val="3"/>
            <w:vAlign w:val="center"/>
          </w:tcPr>
          <w:p w14:paraId="25B6ADE7">
            <w:pPr>
              <w:jc w:val="center"/>
              <w:rPr>
                <w:rFonts w:ascii="仿宋_GB2312" w:eastAsia="仿宋_GB2312"/>
                <w:b/>
                <w:sz w:val="24"/>
              </w:rPr>
            </w:pPr>
            <w:r>
              <w:rPr>
                <w:rFonts w:hint="eastAsia" w:ascii="仿宋_GB2312" w:eastAsia="仿宋_GB2312"/>
                <w:b/>
                <w:sz w:val="24"/>
              </w:rPr>
              <w:t>国际/国内</w:t>
            </w:r>
          </w:p>
        </w:tc>
        <w:tc>
          <w:tcPr>
            <w:tcW w:w="3220" w:type="dxa"/>
            <w:gridSpan w:val="5"/>
            <w:vAlign w:val="center"/>
          </w:tcPr>
          <w:p w14:paraId="33059149">
            <w:pPr>
              <w:jc w:val="center"/>
              <w:rPr>
                <w:rFonts w:ascii="仿宋_GB2312" w:eastAsia="仿宋_GB2312"/>
                <w:b/>
                <w:sz w:val="24"/>
              </w:rPr>
            </w:pPr>
            <w:r>
              <w:rPr>
                <w:rFonts w:hint="eastAsia" w:ascii="仿宋_GB2312" w:eastAsia="仿宋_GB2312"/>
                <w:b/>
                <w:sz w:val="24"/>
              </w:rPr>
              <w:t>发明人排名（第一或第二）</w:t>
            </w:r>
          </w:p>
        </w:tc>
      </w:tr>
      <w:tr w14:paraId="4E4AEF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jc w:val="center"/>
        </w:trPr>
        <w:tc>
          <w:tcPr>
            <w:tcW w:w="538" w:type="dxa"/>
            <w:vMerge w:val="continue"/>
            <w:tcBorders>
              <w:top w:val="nil"/>
            </w:tcBorders>
            <w:vAlign w:val="center"/>
          </w:tcPr>
          <w:p w14:paraId="14A7CA11">
            <w:pPr>
              <w:rPr>
                <w:rFonts w:ascii="仿宋_GB2312" w:eastAsia="仿宋_GB2312"/>
                <w:b/>
                <w:sz w:val="24"/>
              </w:rPr>
            </w:pPr>
          </w:p>
        </w:tc>
        <w:tc>
          <w:tcPr>
            <w:tcW w:w="2749" w:type="dxa"/>
            <w:gridSpan w:val="6"/>
            <w:vAlign w:val="center"/>
          </w:tcPr>
          <w:p w14:paraId="68F36775">
            <w:pPr>
              <w:jc w:val="center"/>
              <w:rPr>
                <w:rFonts w:ascii="仿宋_GB2312" w:eastAsia="仿宋_GB2312"/>
                <w:sz w:val="24"/>
              </w:rPr>
            </w:pPr>
            <w:r>
              <w:rPr>
                <w:rFonts w:hint="eastAsia" w:ascii="仿宋_GB2312" w:eastAsia="仿宋_GB2312"/>
                <w:color w:val="FF0000"/>
                <w:sz w:val="24"/>
              </w:rPr>
              <w:t>（本人为第一、二发明人）</w:t>
            </w:r>
          </w:p>
        </w:tc>
        <w:tc>
          <w:tcPr>
            <w:tcW w:w="1744" w:type="dxa"/>
            <w:gridSpan w:val="3"/>
            <w:vAlign w:val="center"/>
          </w:tcPr>
          <w:p w14:paraId="29377123">
            <w:pPr>
              <w:jc w:val="center"/>
              <w:rPr>
                <w:rFonts w:ascii="仿宋_GB2312" w:eastAsia="仿宋_GB2312"/>
                <w:sz w:val="24"/>
              </w:rPr>
            </w:pPr>
          </w:p>
        </w:tc>
        <w:tc>
          <w:tcPr>
            <w:tcW w:w="3220" w:type="dxa"/>
            <w:gridSpan w:val="5"/>
            <w:vAlign w:val="center"/>
          </w:tcPr>
          <w:p w14:paraId="6FFFBE05">
            <w:pPr>
              <w:jc w:val="center"/>
              <w:rPr>
                <w:rFonts w:ascii="仿宋_GB2312" w:eastAsia="仿宋_GB2312"/>
                <w:sz w:val="24"/>
              </w:rPr>
            </w:pPr>
          </w:p>
        </w:tc>
      </w:tr>
      <w:tr w14:paraId="3DF2CD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jc w:val="center"/>
        </w:trPr>
        <w:tc>
          <w:tcPr>
            <w:tcW w:w="538" w:type="dxa"/>
            <w:vMerge w:val="continue"/>
            <w:tcBorders>
              <w:top w:val="nil"/>
            </w:tcBorders>
            <w:vAlign w:val="center"/>
          </w:tcPr>
          <w:p w14:paraId="7EE902DD">
            <w:pPr>
              <w:rPr>
                <w:rFonts w:ascii="仿宋_GB2312" w:eastAsia="仿宋_GB2312"/>
                <w:b/>
                <w:sz w:val="24"/>
              </w:rPr>
            </w:pPr>
          </w:p>
        </w:tc>
        <w:tc>
          <w:tcPr>
            <w:tcW w:w="2749" w:type="dxa"/>
            <w:gridSpan w:val="6"/>
            <w:vAlign w:val="center"/>
          </w:tcPr>
          <w:p w14:paraId="752B4CA6">
            <w:pPr>
              <w:jc w:val="center"/>
              <w:rPr>
                <w:rFonts w:ascii="仿宋_GB2312" w:eastAsia="仿宋_GB2312"/>
                <w:sz w:val="24"/>
              </w:rPr>
            </w:pPr>
          </w:p>
        </w:tc>
        <w:tc>
          <w:tcPr>
            <w:tcW w:w="1744" w:type="dxa"/>
            <w:gridSpan w:val="3"/>
            <w:vAlign w:val="center"/>
          </w:tcPr>
          <w:p w14:paraId="3D58AF04">
            <w:pPr>
              <w:jc w:val="center"/>
              <w:rPr>
                <w:rFonts w:ascii="仿宋_GB2312" w:eastAsia="仿宋_GB2312"/>
                <w:sz w:val="24"/>
              </w:rPr>
            </w:pPr>
          </w:p>
        </w:tc>
        <w:tc>
          <w:tcPr>
            <w:tcW w:w="3220" w:type="dxa"/>
            <w:gridSpan w:val="5"/>
            <w:vAlign w:val="center"/>
          </w:tcPr>
          <w:p w14:paraId="16BA326A">
            <w:pPr>
              <w:jc w:val="center"/>
              <w:rPr>
                <w:rFonts w:ascii="仿宋_GB2312" w:eastAsia="仿宋_GB2312"/>
                <w:sz w:val="24"/>
              </w:rPr>
            </w:pPr>
          </w:p>
        </w:tc>
      </w:tr>
      <w:tr w14:paraId="55EE2A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jc w:val="center"/>
        </w:trPr>
        <w:tc>
          <w:tcPr>
            <w:tcW w:w="538" w:type="dxa"/>
            <w:vMerge w:val="restart"/>
            <w:vAlign w:val="center"/>
          </w:tcPr>
          <w:p w14:paraId="3AC5FDC2">
            <w:pPr>
              <w:jc w:val="center"/>
              <w:rPr>
                <w:rFonts w:ascii="仿宋_GB2312" w:eastAsia="仿宋_GB2312"/>
                <w:sz w:val="24"/>
              </w:rPr>
            </w:pPr>
            <w:r>
              <w:rPr>
                <w:rFonts w:hint="eastAsia" w:ascii="仿宋_GB2312" w:eastAsia="仿宋_GB2312"/>
                <w:b/>
                <w:sz w:val="24"/>
              </w:rPr>
              <w:t>获奖情况</w:t>
            </w:r>
          </w:p>
        </w:tc>
        <w:tc>
          <w:tcPr>
            <w:tcW w:w="4493" w:type="dxa"/>
            <w:gridSpan w:val="9"/>
            <w:vAlign w:val="center"/>
          </w:tcPr>
          <w:p w14:paraId="13BFB510">
            <w:pPr>
              <w:jc w:val="center"/>
              <w:rPr>
                <w:rFonts w:ascii="仿宋_GB2312" w:eastAsia="仿宋_GB2312"/>
                <w:b/>
                <w:sz w:val="24"/>
              </w:rPr>
            </w:pPr>
            <w:r>
              <w:rPr>
                <w:rFonts w:hint="eastAsia" w:ascii="仿宋_GB2312" w:eastAsia="仿宋_GB2312"/>
                <w:b/>
                <w:sz w:val="24"/>
              </w:rPr>
              <w:t>获奖名称</w:t>
            </w:r>
          </w:p>
        </w:tc>
        <w:tc>
          <w:tcPr>
            <w:tcW w:w="1529" w:type="dxa"/>
            <w:gridSpan w:val="3"/>
            <w:vAlign w:val="center"/>
          </w:tcPr>
          <w:p w14:paraId="4D68AE7F">
            <w:pPr>
              <w:jc w:val="center"/>
              <w:rPr>
                <w:rFonts w:ascii="仿宋_GB2312" w:eastAsia="仿宋_GB2312"/>
                <w:b/>
                <w:sz w:val="24"/>
              </w:rPr>
            </w:pPr>
            <w:r>
              <w:rPr>
                <w:rFonts w:hint="eastAsia" w:ascii="仿宋_GB2312" w:eastAsia="仿宋_GB2312"/>
                <w:b/>
                <w:sz w:val="24"/>
              </w:rPr>
              <w:t>奖励级别</w:t>
            </w:r>
          </w:p>
        </w:tc>
        <w:tc>
          <w:tcPr>
            <w:tcW w:w="1691" w:type="dxa"/>
            <w:gridSpan w:val="2"/>
            <w:vAlign w:val="center"/>
          </w:tcPr>
          <w:p w14:paraId="32EF063E">
            <w:pPr>
              <w:jc w:val="center"/>
              <w:rPr>
                <w:rFonts w:ascii="仿宋_GB2312" w:eastAsia="仿宋_GB2312"/>
                <w:b/>
                <w:sz w:val="24"/>
              </w:rPr>
            </w:pPr>
            <w:r>
              <w:rPr>
                <w:rFonts w:hint="eastAsia" w:ascii="仿宋_GB2312" w:eastAsia="仿宋_GB2312"/>
                <w:b/>
                <w:sz w:val="24"/>
              </w:rPr>
              <w:t>获奖等级</w:t>
            </w:r>
          </w:p>
        </w:tc>
      </w:tr>
      <w:tr w14:paraId="03AA7A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jc w:val="center"/>
        </w:trPr>
        <w:tc>
          <w:tcPr>
            <w:tcW w:w="538" w:type="dxa"/>
            <w:vMerge w:val="continue"/>
            <w:vAlign w:val="center"/>
          </w:tcPr>
          <w:p w14:paraId="52470791">
            <w:pPr>
              <w:rPr>
                <w:rFonts w:ascii="仿宋_GB2312" w:eastAsia="仿宋_GB2312"/>
                <w:sz w:val="24"/>
              </w:rPr>
            </w:pPr>
          </w:p>
        </w:tc>
        <w:tc>
          <w:tcPr>
            <w:tcW w:w="4493" w:type="dxa"/>
            <w:gridSpan w:val="9"/>
            <w:vAlign w:val="center"/>
          </w:tcPr>
          <w:p w14:paraId="68EC552D">
            <w:pPr>
              <w:jc w:val="center"/>
              <w:rPr>
                <w:rFonts w:ascii="仿宋_GB2312" w:eastAsia="仿宋_GB2312"/>
                <w:sz w:val="24"/>
              </w:rPr>
            </w:pPr>
          </w:p>
        </w:tc>
        <w:tc>
          <w:tcPr>
            <w:tcW w:w="1529" w:type="dxa"/>
            <w:gridSpan w:val="3"/>
            <w:vAlign w:val="center"/>
          </w:tcPr>
          <w:p w14:paraId="45DEB41B">
            <w:pPr>
              <w:jc w:val="center"/>
              <w:rPr>
                <w:rFonts w:ascii="仿宋_GB2312" w:eastAsia="仿宋_GB2312"/>
                <w:sz w:val="24"/>
              </w:rPr>
            </w:pPr>
          </w:p>
        </w:tc>
        <w:tc>
          <w:tcPr>
            <w:tcW w:w="1691" w:type="dxa"/>
            <w:gridSpan w:val="2"/>
            <w:vAlign w:val="center"/>
          </w:tcPr>
          <w:p w14:paraId="51E8BA7E">
            <w:pPr>
              <w:jc w:val="center"/>
              <w:rPr>
                <w:rFonts w:ascii="仿宋_GB2312" w:eastAsia="仿宋_GB2312"/>
                <w:sz w:val="24"/>
              </w:rPr>
            </w:pPr>
          </w:p>
        </w:tc>
      </w:tr>
      <w:tr w14:paraId="0C2CB3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jc w:val="center"/>
        </w:trPr>
        <w:tc>
          <w:tcPr>
            <w:tcW w:w="538" w:type="dxa"/>
            <w:vMerge w:val="continue"/>
            <w:vAlign w:val="center"/>
          </w:tcPr>
          <w:p w14:paraId="5AEAD38C">
            <w:pPr>
              <w:rPr>
                <w:rFonts w:ascii="仿宋_GB2312" w:eastAsia="仿宋_GB2312"/>
                <w:sz w:val="24"/>
              </w:rPr>
            </w:pPr>
          </w:p>
        </w:tc>
        <w:tc>
          <w:tcPr>
            <w:tcW w:w="4493" w:type="dxa"/>
            <w:gridSpan w:val="9"/>
            <w:vAlign w:val="center"/>
          </w:tcPr>
          <w:p w14:paraId="4B7966FC">
            <w:pPr>
              <w:ind w:right="720"/>
              <w:rPr>
                <w:rFonts w:ascii="仿宋_GB2312" w:eastAsia="仿宋_GB2312"/>
                <w:sz w:val="24"/>
              </w:rPr>
            </w:pPr>
          </w:p>
        </w:tc>
        <w:tc>
          <w:tcPr>
            <w:tcW w:w="1529" w:type="dxa"/>
            <w:gridSpan w:val="3"/>
            <w:vAlign w:val="center"/>
          </w:tcPr>
          <w:p w14:paraId="679559B6">
            <w:pPr>
              <w:jc w:val="center"/>
              <w:rPr>
                <w:rFonts w:ascii="仿宋_GB2312" w:eastAsia="仿宋_GB2312"/>
                <w:sz w:val="24"/>
              </w:rPr>
            </w:pPr>
          </w:p>
        </w:tc>
        <w:tc>
          <w:tcPr>
            <w:tcW w:w="1691" w:type="dxa"/>
            <w:gridSpan w:val="2"/>
            <w:vAlign w:val="center"/>
          </w:tcPr>
          <w:p w14:paraId="4AD57BAB">
            <w:pPr>
              <w:jc w:val="center"/>
              <w:rPr>
                <w:rFonts w:ascii="仿宋_GB2312" w:eastAsia="仿宋_GB2312"/>
                <w:sz w:val="24"/>
              </w:rPr>
            </w:pPr>
          </w:p>
        </w:tc>
      </w:tr>
      <w:tr w14:paraId="61698C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815" w:hRule="exact"/>
          <w:jc w:val="center"/>
        </w:trPr>
        <w:tc>
          <w:tcPr>
            <w:tcW w:w="8251" w:type="dxa"/>
            <w:gridSpan w:val="15"/>
            <w:vAlign w:val="center"/>
          </w:tcPr>
          <w:p w14:paraId="496CF0E4">
            <w:pPr>
              <w:ind w:firstLine="480" w:firstLineChars="200"/>
              <w:rPr>
                <w:rFonts w:ascii="仿宋_GB2312" w:eastAsia="仿宋_GB2312"/>
                <w:b/>
                <w:color w:val="FF0000"/>
                <w:sz w:val="24"/>
              </w:rPr>
            </w:pPr>
            <w:r>
              <w:rPr>
                <w:rFonts w:hint="eastAsia" w:ascii="仿宋_GB2312" w:eastAsia="仿宋_GB2312"/>
                <w:color w:val="FF0000"/>
                <w:sz w:val="24"/>
              </w:rPr>
              <w:t>从科技创新、应用、协作等几个方面进行介绍</w:t>
            </w:r>
            <w:r>
              <w:rPr>
                <w:rFonts w:hint="eastAsia" w:ascii="仿宋_GB2312" w:eastAsia="仿宋_GB2312"/>
                <w:b/>
                <w:color w:val="FF0000"/>
                <w:sz w:val="24"/>
              </w:rPr>
              <w:t>（至少2000字）</w:t>
            </w:r>
          </w:p>
          <w:p w14:paraId="4F1A6708">
            <w:pPr>
              <w:ind w:firstLine="482" w:firstLineChars="200"/>
              <w:rPr>
                <w:rFonts w:ascii="仿宋_GB2312" w:eastAsia="仿宋_GB2312"/>
                <w:b/>
                <w:color w:val="FF0000"/>
                <w:sz w:val="24"/>
              </w:rPr>
            </w:pPr>
          </w:p>
          <w:p w14:paraId="55502E19">
            <w:pPr>
              <w:ind w:firstLine="480" w:firstLineChars="200"/>
              <w:rPr>
                <w:rFonts w:ascii="仿宋_GB2312" w:eastAsia="仿宋_GB2312"/>
                <w:color w:val="FF0000"/>
                <w:sz w:val="24"/>
              </w:rPr>
            </w:pPr>
            <w:r>
              <w:rPr>
                <w:rFonts w:hint="eastAsia" w:ascii="仿宋_GB2312" w:eastAsia="仿宋_GB2312"/>
                <w:color w:val="FF0000"/>
                <w:sz w:val="24"/>
              </w:rPr>
              <w:t>入学以来的创新性成果介绍：包括具有国内外影响力的论著，授权发明专利、参与的科研项目、获奖、成果转化与应用等所产生的</w:t>
            </w:r>
            <w:r>
              <w:rPr>
                <w:rFonts w:hint="eastAsia" w:ascii="仿宋_GB2312" w:eastAsia="仿宋_GB2312"/>
                <w:b/>
                <w:color w:val="FF0000"/>
                <w:sz w:val="24"/>
                <w:u w:val="single"/>
              </w:rPr>
              <w:t>科学意义、社会价值和经济效益</w:t>
            </w:r>
            <w:r>
              <w:rPr>
                <w:rFonts w:hint="eastAsia" w:ascii="仿宋_GB2312" w:eastAsia="仿宋_GB2312"/>
                <w:color w:val="FF0000"/>
                <w:sz w:val="24"/>
              </w:rPr>
              <w:t>，在国内外同行中</w:t>
            </w:r>
            <w:r>
              <w:rPr>
                <w:rFonts w:hint="eastAsia" w:ascii="仿宋_GB2312" w:eastAsia="仿宋_GB2312"/>
                <w:b/>
                <w:color w:val="FF0000"/>
                <w:sz w:val="24"/>
                <w:u w:val="single"/>
              </w:rPr>
              <w:t>所处的水平、具备的优势和特色</w:t>
            </w:r>
            <w:r>
              <w:rPr>
                <w:rFonts w:hint="eastAsia" w:ascii="仿宋_GB2312" w:eastAsia="仿宋_GB2312"/>
                <w:color w:val="FF0000"/>
                <w:sz w:val="24"/>
              </w:rPr>
              <w:t>，</w:t>
            </w:r>
          </w:p>
          <w:p w14:paraId="01B121B3">
            <w:pPr>
              <w:ind w:firstLine="480" w:firstLineChars="200"/>
              <w:rPr>
                <w:rFonts w:ascii="仿宋_GB2312" w:eastAsia="仿宋_GB2312"/>
                <w:color w:val="FF0000"/>
                <w:sz w:val="24"/>
              </w:rPr>
            </w:pPr>
          </w:p>
          <w:p w14:paraId="6369FABA">
            <w:pPr>
              <w:ind w:firstLine="482" w:firstLineChars="200"/>
              <w:rPr>
                <w:rFonts w:ascii="仿宋_GB2312" w:eastAsia="仿宋_GB2312"/>
                <w:b/>
                <w:color w:val="FF0000"/>
                <w:sz w:val="24"/>
                <w:u w:val="single"/>
              </w:rPr>
            </w:pPr>
            <w:r>
              <w:rPr>
                <w:rFonts w:hint="eastAsia" w:ascii="仿宋_GB2312" w:eastAsia="仿宋_GB2312"/>
                <w:b/>
                <w:color w:val="FF0000"/>
                <w:sz w:val="24"/>
                <w:u w:val="single"/>
              </w:rPr>
              <w:t>重点描述与中电集团及所属研究院所的协同创新成果及本人承担的工作情况</w:t>
            </w:r>
          </w:p>
          <w:p w14:paraId="7DD13AA9">
            <w:pPr>
              <w:ind w:firstLine="480" w:firstLineChars="200"/>
              <w:rPr>
                <w:rFonts w:ascii="仿宋_GB2312" w:eastAsia="仿宋_GB2312"/>
                <w:color w:val="FF0000"/>
                <w:sz w:val="24"/>
              </w:rPr>
            </w:pPr>
          </w:p>
          <w:p w14:paraId="30F7116D">
            <w:pPr>
              <w:ind w:firstLine="480" w:firstLineChars="200"/>
              <w:rPr>
                <w:rFonts w:ascii="仿宋_GB2312" w:eastAsia="仿宋_GB2312"/>
                <w:color w:val="FF0000"/>
                <w:sz w:val="24"/>
              </w:rPr>
            </w:pPr>
            <w:r>
              <w:rPr>
                <w:rFonts w:hint="eastAsia" w:ascii="仿宋_GB2312" w:eastAsia="仿宋_GB2312"/>
                <w:color w:val="FF0000"/>
                <w:sz w:val="24"/>
              </w:rPr>
              <w:t>支撑材料如论文、专利、证书等提供封面复印件即可。</w:t>
            </w:r>
          </w:p>
          <w:p w14:paraId="34AEF748">
            <w:pPr>
              <w:ind w:firstLine="480" w:firstLineChars="200"/>
              <w:rPr>
                <w:rFonts w:ascii="仿宋_GB2312" w:eastAsia="仿宋_GB2312"/>
                <w:color w:val="FF0000"/>
                <w:sz w:val="24"/>
              </w:rPr>
            </w:pPr>
          </w:p>
          <w:p w14:paraId="56AB53E5">
            <w:pPr>
              <w:ind w:firstLine="480" w:firstLineChars="200"/>
              <w:rPr>
                <w:rFonts w:ascii="仿宋_GB2312" w:eastAsia="仿宋_GB2312"/>
                <w:b/>
                <w:sz w:val="24"/>
              </w:rPr>
            </w:pPr>
            <w:r>
              <w:rPr>
                <w:rFonts w:hint="eastAsia" w:ascii="仿宋_GB2312" w:hAnsi="Calibri" w:eastAsia="仿宋_GB2312" w:cs="Times New Roman"/>
                <w:color w:val="FF0000"/>
                <w:sz w:val="24"/>
              </w:rPr>
              <w:t>（本部分可加页，如涉密应进行脱密处理）</w:t>
            </w:r>
          </w:p>
        </w:tc>
      </w:tr>
      <w:tr w14:paraId="42697C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405" w:hRule="exact"/>
          <w:jc w:val="center"/>
        </w:trPr>
        <w:tc>
          <w:tcPr>
            <w:tcW w:w="8251" w:type="dxa"/>
            <w:gridSpan w:val="15"/>
            <w:vAlign w:val="center"/>
          </w:tcPr>
          <w:p w14:paraId="75BB27C6">
            <w:pPr>
              <w:rPr>
                <w:rFonts w:ascii="仿宋_GB2312" w:eastAsia="仿宋_GB2312"/>
                <w:b/>
                <w:sz w:val="24"/>
              </w:rPr>
            </w:pPr>
            <w:r>
              <w:rPr>
                <w:rFonts w:hint="eastAsia" w:ascii="仿宋_GB2312" w:eastAsia="仿宋_GB2312"/>
                <w:b/>
                <w:sz w:val="24"/>
              </w:rPr>
              <w:t>本人承诺：</w:t>
            </w:r>
          </w:p>
          <w:p w14:paraId="0D6A058E">
            <w:pPr>
              <w:ind w:firstLine="482" w:firstLineChars="200"/>
              <w:rPr>
                <w:rFonts w:ascii="仿宋_GB2312" w:eastAsia="仿宋_GB2312"/>
                <w:sz w:val="24"/>
              </w:rPr>
            </w:pPr>
            <w:r>
              <w:rPr>
                <w:rFonts w:hint="eastAsia" w:ascii="仿宋_GB2312" w:eastAsia="仿宋_GB2312"/>
                <w:b/>
                <w:sz w:val="24"/>
              </w:rPr>
              <w:t>所提供材料真实有效。</w:t>
            </w:r>
          </w:p>
          <w:p w14:paraId="6D5EA3C7">
            <w:pPr>
              <w:ind w:firstLine="5662" w:firstLineChars="2350"/>
              <w:rPr>
                <w:rFonts w:ascii="仿宋_GB2312" w:eastAsia="仿宋_GB2312"/>
                <w:b/>
                <w:sz w:val="24"/>
              </w:rPr>
            </w:pPr>
            <w:r>
              <w:rPr>
                <w:rFonts w:hint="eastAsia" w:ascii="仿宋_GB2312" w:eastAsia="仿宋_GB2312"/>
                <w:b/>
                <w:sz w:val="24"/>
              </w:rPr>
              <w:t>申请人签字：</w:t>
            </w:r>
          </w:p>
          <w:p w14:paraId="5DD7398A">
            <w:pPr>
              <w:ind w:firstLine="5662" w:firstLineChars="2350"/>
              <w:jc w:val="right"/>
              <w:rPr>
                <w:rFonts w:ascii="仿宋_GB2312" w:eastAsia="仿宋_GB2312"/>
                <w:sz w:val="24"/>
              </w:rPr>
            </w:pPr>
            <w:r>
              <w:rPr>
                <w:rFonts w:hint="eastAsia" w:ascii="仿宋_GB2312" w:eastAsia="仿宋_GB2312"/>
                <w:b/>
                <w:sz w:val="24"/>
                <w:szCs w:val="24"/>
              </w:rPr>
              <w:t>年   月   日</w:t>
            </w:r>
          </w:p>
        </w:tc>
      </w:tr>
      <w:tr w14:paraId="03F9B1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34" w:hRule="atLeast"/>
          <w:jc w:val="center"/>
        </w:trPr>
        <w:tc>
          <w:tcPr>
            <w:tcW w:w="8251" w:type="dxa"/>
            <w:gridSpan w:val="15"/>
            <w:tcBorders>
              <w:top w:val="single" w:color="auto" w:sz="4" w:space="0"/>
              <w:left w:val="single" w:color="auto" w:sz="4" w:space="0"/>
              <w:bottom w:val="single" w:color="auto" w:sz="4" w:space="0"/>
              <w:right w:val="single" w:color="auto" w:sz="4" w:space="0"/>
            </w:tcBorders>
          </w:tcPr>
          <w:p w14:paraId="001ABAF1">
            <w:pPr>
              <w:rPr>
                <w:rFonts w:ascii="仿宋_GB2312" w:eastAsia="仿宋_GB2312"/>
                <w:b/>
                <w:sz w:val="24"/>
              </w:rPr>
            </w:pPr>
            <w:r>
              <w:rPr>
                <w:rFonts w:hint="eastAsia" w:ascii="仿宋_GB2312" w:eastAsia="仿宋_GB2312"/>
                <w:b/>
                <w:sz w:val="24"/>
              </w:rPr>
              <w:t>导师意见：</w:t>
            </w:r>
          </w:p>
          <w:p w14:paraId="326B5DEC">
            <w:pPr>
              <w:rPr>
                <w:rFonts w:ascii="仿宋_GB2312" w:eastAsia="仿宋_GB2312"/>
                <w:b/>
                <w:sz w:val="24"/>
              </w:rPr>
            </w:pPr>
            <w:r>
              <w:rPr>
                <w:rFonts w:hint="eastAsia" w:ascii="仿宋_GB2312" w:eastAsia="仿宋_GB2312"/>
                <w:b/>
                <w:sz w:val="24"/>
              </w:rPr>
              <w:t>（对学生排名、参与项目进行确认）</w:t>
            </w:r>
          </w:p>
          <w:p w14:paraId="67789156">
            <w:pPr>
              <w:rPr>
                <w:rFonts w:ascii="仿宋_GB2312" w:eastAsia="仿宋_GB2312"/>
                <w:b/>
                <w:sz w:val="24"/>
              </w:rPr>
            </w:pPr>
          </w:p>
          <w:p w14:paraId="591CAF4E">
            <w:pPr>
              <w:rPr>
                <w:rFonts w:ascii="仿宋_GB2312" w:eastAsia="仿宋_GB2312"/>
                <w:b/>
                <w:sz w:val="24"/>
              </w:rPr>
            </w:pPr>
          </w:p>
          <w:p w14:paraId="529D2A60">
            <w:pPr>
              <w:rPr>
                <w:rFonts w:ascii="仿宋_GB2312" w:eastAsia="仿宋_GB2312"/>
                <w:b/>
                <w:sz w:val="24"/>
              </w:rPr>
            </w:pPr>
          </w:p>
          <w:p w14:paraId="7C35D6F8">
            <w:pPr>
              <w:rPr>
                <w:rFonts w:ascii="仿宋_GB2312" w:eastAsia="仿宋_GB2312"/>
                <w:b/>
                <w:sz w:val="24"/>
              </w:rPr>
            </w:pPr>
          </w:p>
          <w:p w14:paraId="49299085">
            <w:pPr>
              <w:rPr>
                <w:rFonts w:ascii="仿宋_GB2312" w:eastAsia="仿宋_GB2312"/>
                <w:b/>
                <w:sz w:val="24"/>
              </w:rPr>
            </w:pPr>
            <w:r>
              <w:rPr>
                <w:rFonts w:hint="eastAsia" w:ascii="仿宋_GB2312" w:eastAsia="仿宋_GB2312"/>
                <w:b/>
                <w:sz w:val="24"/>
              </w:rPr>
              <w:t xml:space="preserve">                                                  导师签字：        </w:t>
            </w:r>
          </w:p>
          <w:p w14:paraId="2542F52A">
            <w:pPr>
              <w:wordWrap w:val="0"/>
              <w:jc w:val="right"/>
              <w:rPr>
                <w:rFonts w:ascii="仿宋_GB2312" w:eastAsia="仿宋_GB2312"/>
                <w:b/>
                <w:sz w:val="24"/>
              </w:rPr>
            </w:pPr>
            <w:r>
              <w:rPr>
                <w:rFonts w:hint="eastAsia" w:ascii="仿宋_GB2312" w:eastAsia="仿宋_GB2312"/>
                <w:b/>
                <w:sz w:val="24"/>
                <w:szCs w:val="24"/>
              </w:rPr>
              <w:t>年   月   日</w:t>
            </w:r>
          </w:p>
        </w:tc>
      </w:tr>
      <w:tr w14:paraId="1AE333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34" w:hRule="atLeast"/>
          <w:jc w:val="center"/>
        </w:trPr>
        <w:tc>
          <w:tcPr>
            <w:tcW w:w="8251" w:type="dxa"/>
            <w:gridSpan w:val="15"/>
            <w:tcBorders>
              <w:top w:val="single" w:color="auto" w:sz="4" w:space="0"/>
              <w:left w:val="single" w:color="auto" w:sz="4" w:space="0"/>
              <w:bottom w:val="single" w:color="auto" w:sz="4" w:space="0"/>
              <w:right w:val="single" w:color="auto" w:sz="4" w:space="0"/>
            </w:tcBorders>
          </w:tcPr>
          <w:p w14:paraId="036DE8F2">
            <w:pPr>
              <w:rPr>
                <w:rFonts w:ascii="仿宋_GB2312" w:eastAsia="仿宋_GB2312"/>
                <w:b/>
                <w:sz w:val="24"/>
              </w:rPr>
            </w:pPr>
            <w:r>
              <w:rPr>
                <w:rFonts w:hint="eastAsia" w:ascii="仿宋_GB2312" w:eastAsia="仿宋_GB2312"/>
                <w:b/>
                <w:sz w:val="24"/>
              </w:rPr>
              <w:t>学院初审意见：</w:t>
            </w:r>
          </w:p>
          <w:p w14:paraId="19D65629">
            <w:pPr>
              <w:rPr>
                <w:rFonts w:ascii="仿宋_GB2312" w:eastAsia="仿宋_GB2312"/>
                <w:b/>
                <w:sz w:val="24"/>
              </w:rPr>
            </w:pPr>
            <w:r>
              <w:rPr>
                <w:rFonts w:hint="eastAsia" w:ascii="仿宋_GB2312" w:eastAsia="仿宋_GB2312"/>
                <w:b/>
                <w:sz w:val="24"/>
              </w:rPr>
              <w:t>（对成绩排名及其他获奖情况进行确认）</w:t>
            </w:r>
          </w:p>
          <w:p w14:paraId="4D3B8610">
            <w:pPr>
              <w:rPr>
                <w:rFonts w:ascii="仿宋_GB2312" w:eastAsia="仿宋_GB2312"/>
                <w:b/>
                <w:sz w:val="24"/>
              </w:rPr>
            </w:pPr>
          </w:p>
          <w:p w14:paraId="50AD8939">
            <w:pPr>
              <w:rPr>
                <w:rFonts w:ascii="仿宋_GB2312" w:eastAsia="仿宋_GB2312"/>
                <w:b/>
                <w:sz w:val="24"/>
              </w:rPr>
            </w:pPr>
          </w:p>
          <w:p w14:paraId="4789267B">
            <w:pPr>
              <w:rPr>
                <w:rFonts w:ascii="仿宋_GB2312" w:eastAsia="仿宋_GB2312"/>
                <w:b/>
                <w:sz w:val="24"/>
              </w:rPr>
            </w:pPr>
          </w:p>
          <w:p w14:paraId="41B6B6CC">
            <w:pPr>
              <w:rPr>
                <w:rFonts w:ascii="仿宋_GB2312" w:eastAsia="仿宋_GB2312"/>
                <w:b/>
                <w:sz w:val="24"/>
              </w:rPr>
            </w:pPr>
            <w:r>
              <w:rPr>
                <w:rFonts w:hint="eastAsia" w:ascii="仿宋_GB2312" w:eastAsia="仿宋_GB2312"/>
                <w:b/>
                <w:sz w:val="24"/>
              </w:rPr>
              <w:t xml:space="preserve">                        主管领导签字(盖章)：   </w:t>
            </w:r>
          </w:p>
          <w:p w14:paraId="78917498">
            <w:pPr>
              <w:wordWrap w:val="0"/>
              <w:jc w:val="right"/>
              <w:rPr>
                <w:rFonts w:ascii="仿宋_GB2312" w:eastAsia="仿宋_GB2312"/>
                <w:b/>
                <w:sz w:val="24"/>
              </w:rPr>
            </w:pPr>
            <w:r>
              <w:rPr>
                <w:rFonts w:hint="eastAsia" w:ascii="仿宋_GB2312" w:eastAsia="仿宋_GB2312"/>
                <w:b/>
                <w:sz w:val="24"/>
              </w:rPr>
              <w:t xml:space="preserve"> 年   月   日</w:t>
            </w:r>
          </w:p>
        </w:tc>
      </w:tr>
      <w:tr w14:paraId="078820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645" w:hRule="atLeast"/>
          <w:jc w:val="center"/>
        </w:trPr>
        <w:tc>
          <w:tcPr>
            <w:tcW w:w="8251" w:type="dxa"/>
            <w:gridSpan w:val="15"/>
            <w:tcBorders>
              <w:top w:val="single" w:color="auto" w:sz="4" w:space="0"/>
              <w:left w:val="single" w:color="auto" w:sz="4" w:space="0"/>
              <w:bottom w:val="single" w:color="auto" w:sz="4" w:space="0"/>
              <w:right w:val="single" w:color="auto" w:sz="4" w:space="0"/>
            </w:tcBorders>
          </w:tcPr>
          <w:p w14:paraId="6C37FD7D">
            <w:pPr>
              <w:rPr>
                <w:rFonts w:ascii="仿宋_GB2312" w:eastAsia="仿宋_GB2312"/>
                <w:b/>
                <w:sz w:val="24"/>
              </w:rPr>
            </w:pPr>
            <w:r>
              <w:rPr>
                <w:rFonts w:hint="eastAsia" w:ascii="仿宋_GB2312" w:eastAsia="仿宋_GB2312"/>
                <w:b/>
                <w:sz w:val="24"/>
              </w:rPr>
              <w:t>科学研究院审查意见：</w:t>
            </w:r>
          </w:p>
          <w:p w14:paraId="7AFF988A">
            <w:pPr>
              <w:rPr>
                <w:rFonts w:ascii="仿宋_GB2312" w:eastAsia="仿宋_GB2312"/>
                <w:b/>
                <w:sz w:val="24"/>
              </w:rPr>
            </w:pPr>
          </w:p>
          <w:p w14:paraId="5450D33C">
            <w:pPr>
              <w:rPr>
                <w:rFonts w:ascii="仿宋_GB2312" w:eastAsia="仿宋_GB2312"/>
                <w:b/>
                <w:sz w:val="24"/>
              </w:rPr>
            </w:pPr>
          </w:p>
          <w:p w14:paraId="2FEA3D91">
            <w:pPr>
              <w:rPr>
                <w:rFonts w:ascii="仿宋_GB2312" w:eastAsia="仿宋_GB2312"/>
                <w:b/>
                <w:sz w:val="24"/>
              </w:rPr>
            </w:pPr>
            <w:r>
              <w:rPr>
                <w:rFonts w:hint="eastAsia" w:ascii="仿宋_GB2312" w:eastAsia="仿宋_GB2312"/>
                <w:b/>
                <w:sz w:val="24"/>
              </w:rPr>
              <w:t xml:space="preserve">                                                     （签章）</w:t>
            </w:r>
            <w:r>
              <w:rPr>
                <w:rFonts w:ascii="仿宋_GB2312" w:eastAsia="仿宋_GB2312"/>
                <w:b/>
                <w:sz w:val="24"/>
              </w:rPr>
              <w:tab/>
            </w:r>
          </w:p>
          <w:p w14:paraId="4CADAF2F">
            <w:pPr>
              <w:jc w:val="right"/>
              <w:rPr>
                <w:rFonts w:ascii="仿宋_GB2312" w:eastAsia="仿宋_GB2312"/>
                <w:b/>
                <w:sz w:val="24"/>
              </w:rPr>
            </w:pPr>
            <w:r>
              <w:rPr>
                <w:rFonts w:hint="eastAsia" w:ascii="仿宋_GB2312" w:eastAsia="仿宋_GB2312"/>
                <w:b/>
                <w:sz w:val="24"/>
              </w:rPr>
              <w:t xml:space="preserve">年   月   日 </w:t>
            </w:r>
          </w:p>
        </w:tc>
      </w:tr>
    </w:tbl>
    <w:p w14:paraId="0545EFCB">
      <w:pPr>
        <w:sectPr>
          <w:pgSz w:w="11906" w:h="16838"/>
          <w:pgMar w:top="1440" w:right="1800" w:bottom="1440" w:left="1800" w:header="851" w:footer="992" w:gutter="0"/>
          <w:pgNumType w:fmt="numberInDash"/>
          <w:cols w:space="425" w:num="1"/>
          <w:docGrid w:type="lines" w:linePitch="312" w:charSpace="0"/>
        </w:sectPr>
      </w:pPr>
    </w:p>
    <w:p w14:paraId="5174ED91">
      <w:pPr>
        <w:widowControl/>
        <w:jc w:val="left"/>
        <w:rPr>
          <w:rFonts w:ascii="宋体" w:hAnsi="宋体"/>
          <w:b/>
          <w:color w:val="FF0000"/>
          <w:sz w:val="24"/>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Helvetica Neue">
    <w:altName w:val="Times New Roman"/>
    <w:panose1 w:val="00000000000000000000"/>
    <w:charset w:val="00"/>
    <w:family w:val="auto"/>
    <w:pitch w:val="default"/>
    <w:sig w:usb0="00000000" w:usb1="00000000" w:usb2="00000010" w:usb3="00000000" w:csb0="00000000" w:csb1="00000000"/>
  </w:font>
  <w:font w:name="华文中宋">
    <w:panose1 w:val="02010600040101010101"/>
    <w:charset w:val="86"/>
    <w:family w:val="auto"/>
    <w:pitch w:val="default"/>
    <w:sig w:usb0="00000287" w:usb1="080F0000" w:usb2="00000000" w:usb3="00000000" w:csb0="0004009F" w:csb1="DFD70000"/>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671071610"/>
    </w:sdtPr>
    <w:sdtEndPr>
      <w:rPr>
        <w:rFonts w:ascii="Times New Roman" w:hAnsi="Times New Roman" w:cs="Times New Roman"/>
        <w:sz w:val="28"/>
        <w:szCs w:val="28"/>
      </w:rPr>
    </w:sdtEndPr>
    <w:sdtContent>
      <w:p w14:paraId="7C6B5BBB">
        <w:pPr>
          <w:pStyle w:val="5"/>
          <w:jc w:val="center"/>
        </w:pPr>
        <w:r>
          <w:rPr>
            <w:rFonts w:ascii="Times New Roman" w:hAnsi="Times New Roman" w:cs="Times New Roman"/>
            <w:sz w:val="28"/>
            <w:szCs w:val="28"/>
          </w:rPr>
          <w:fldChar w:fldCharType="begin"/>
        </w:r>
        <w:r>
          <w:rPr>
            <w:rFonts w:ascii="Times New Roman" w:hAnsi="Times New Roman" w:cs="Times New Roman"/>
            <w:sz w:val="28"/>
            <w:szCs w:val="28"/>
          </w:rPr>
          <w:instrText xml:space="preserve"> PAGE   \* MERGEFORMAT </w:instrText>
        </w:r>
        <w:r>
          <w:rPr>
            <w:rFonts w:ascii="Times New Roman" w:hAnsi="Times New Roman" w:cs="Times New Roman"/>
            <w:sz w:val="28"/>
            <w:szCs w:val="28"/>
          </w:rPr>
          <w:fldChar w:fldCharType="separate"/>
        </w:r>
        <w:r>
          <w:rPr>
            <w:rFonts w:ascii="Times New Roman" w:hAnsi="Times New Roman" w:cs="Times New Roman"/>
            <w:sz w:val="28"/>
            <w:szCs w:val="28"/>
            <w:lang w:val="zh-CN"/>
          </w:rPr>
          <w:t>-</w:t>
        </w:r>
        <w:r>
          <w:rPr>
            <w:rFonts w:ascii="Times New Roman" w:hAnsi="Times New Roman" w:cs="Times New Roman"/>
            <w:sz w:val="28"/>
            <w:szCs w:val="28"/>
          </w:rPr>
          <w:t xml:space="preserve"> 7 -</w:t>
        </w:r>
        <w:r>
          <w:rPr>
            <w:rFonts w:ascii="Times New Roman" w:hAnsi="Times New Roman" w:cs="Times New Roman"/>
            <w:sz w:val="28"/>
            <w:szCs w:val="28"/>
          </w:rPr>
          <w:fldChar w:fldCharType="end"/>
        </w:r>
      </w:p>
    </w:sdtContent>
  </w:sdt>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04E3586"/>
    <w:multiLevelType w:val="singleLevel"/>
    <w:tmpl w:val="D04E3586"/>
    <w:lvl w:ilvl="0" w:tentative="0">
      <w:start w:val="7"/>
      <w:numFmt w:val="decimal"/>
      <w:lvlText w:val="%1."/>
      <w:lvlJc w:val="left"/>
      <w:pPr>
        <w:tabs>
          <w:tab w:val="left" w:pos="312"/>
        </w:tabs>
      </w:pPr>
    </w:lvl>
  </w:abstractNum>
  <w:abstractNum w:abstractNumId="1">
    <w:nsid w:val="5D8D890B"/>
    <w:multiLevelType w:val="singleLevel"/>
    <w:tmpl w:val="5D8D890B"/>
    <w:lvl w:ilvl="0" w:tentative="0">
      <w:start w:val="1"/>
      <w:numFmt w:val="decimalEnclosedCircleChinese"/>
      <w:suff w:val="nothing"/>
      <w:lvlText w:val="%1　"/>
      <w:lvlJc w:val="left"/>
      <w:pPr>
        <w:ind w:left="0" w:firstLine="400"/>
      </w:pPr>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TlmY2M2MmMxY2FiYmEyM2RiN2Q5YzhiMDZkMTZkNGIifQ=="/>
  </w:docVars>
  <w:rsids>
    <w:rsidRoot w:val="003A5B8E"/>
    <w:rsid w:val="0000390B"/>
    <w:rsid w:val="00023085"/>
    <w:rsid w:val="0002420B"/>
    <w:rsid w:val="000244A4"/>
    <w:rsid w:val="00024634"/>
    <w:rsid w:val="00041070"/>
    <w:rsid w:val="00067848"/>
    <w:rsid w:val="0007180D"/>
    <w:rsid w:val="000B3E26"/>
    <w:rsid w:val="000C0AA5"/>
    <w:rsid w:val="000C55E9"/>
    <w:rsid w:val="000C6BFD"/>
    <w:rsid w:val="000E08E8"/>
    <w:rsid w:val="000E344D"/>
    <w:rsid w:val="000E78E6"/>
    <w:rsid w:val="000F4B29"/>
    <w:rsid w:val="00103814"/>
    <w:rsid w:val="00104D92"/>
    <w:rsid w:val="001204B8"/>
    <w:rsid w:val="00131585"/>
    <w:rsid w:val="00134862"/>
    <w:rsid w:val="00157B85"/>
    <w:rsid w:val="001A562F"/>
    <w:rsid w:val="001A7CA4"/>
    <w:rsid w:val="001E2936"/>
    <w:rsid w:val="00212FDD"/>
    <w:rsid w:val="0022135F"/>
    <w:rsid w:val="002221DB"/>
    <w:rsid w:val="0022373C"/>
    <w:rsid w:val="00224BC4"/>
    <w:rsid w:val="00232948"/>
    <w:rsid w:val="00234AA2"/>
    <w:rsid w:val="002352E7"/>
    <w:rsid w:val="002363A0"/>
    <w:rsid w:val="00245A00"/>
    <w:rsid w:val="00245F97"/>
    <w:rsid w:val="00264F54"/>
    <w:rsid w:val="0026690C"/>
    <w:rsid w:val="00266C87"/>
    <w:rsid w:val="00270DA5"/>
    <w:rsid w:val="00272F94"/>
    <w:rsid w:val="00285999"/>
    <w:rsid w:val="002A112F"/>
    <w:rsid w:val="002C36C0"/>
    <w:rsid w:val="002C4C56"/>
    <w:rsid w:val="002D2A2C"/>
    <w:rsid w:val="002D675A"/>
    <w:rsid w:val="003330BC"/>
    <w:rsid w:val="003738D1"/>
    <w:rsid w:val="00375A76"/>
    <w:rsid w:val="003A4F11"/>
    <w:rsid w:val="003A5B8E"/>
    <w:rsid w:val="003B69CC"/>
    <w:rsid w:val="003B6CB2"/>
    <w:rsid w:val="003C571F"/>
    <w:rsid w:val="003C7DE7"/>
    <w:rsid w:val="003D5A6C"/>
    <w:rsid w:val="003E7500"/>
    <w:rsid w:val="003F5418"/>
    <w:rsid w:val="004010D2"/>
    <w:rsid w:val="004062DE"/>
    <w:rsid w:val="00407543"/>
    <w:rsid w:val="004159D8"/>
    <w:rsid w:val="004175A7"/>
    <w:rsid w:val="004327A2"/>
    <w:rsid w:val="00433224"/>
    <w:rsid w:val="0043499C"/>
    <w:rsid w:val="004506F0"/>
    <w:rsid w:val="00477C6B"/>
    <w:rsid w:val="00492DAF"/>
    <w:rsid w:val="0049554A"/>
    <w:rsid w:val="004C334C"/>
    <w:rsid w:val="004D49F6"/>
    <w:rsid w:val="005066D1"/>
    <w:rsid w:val="0051165C"/>
    <w:rsid w:val="00512057"/>
    <w:rsid w:val="00521776"/>
    <w:rsid w:val="00523058"/>
    <w:rsid w:val="005427FB"/>
    <w:rsid w:val="0055164F"/>
    <w:rsid w:val="005576F3"/>
    <w:rsid w:val="0058175B"/>
    <w:rsid w:val="0059412D"/>
    <w:rsid w:val="005941DA"/>
    <w:rsid w:val="00595086"/>
    <w:rsid w:val="0059703D"/>
    <w:rsid w:val="005F0244"/>
    <w:rsid w:val="005F6E68"/>
    <w:rsid w:val="0060077B"/>
    <w:rsid w:val="006138DC"/>
    <w:rsid w:val="006168FB"/>
    <w:rsid w:val="00627159"/>
    <w:rsid w:val="0063615A"/>
    <w:rsid w:val="006916C6"/>
    <w:rsid w:val="006C7D52"/>
    <w:rsid w:val="006E6EF4"/>
    <w:rsid w:val="006F3BBC"/>
    <w:rsid w:val="0073632B"/>
    <w:rsid w:val="00757BE1"/>
    <w:rsid w:val="00760BE3"/>
    <w:rsid w:val="007641B6"/>
    <w:rsid w:val="00771584"/>
    <w:rsid w:val="00782F86"/>
    <w:rsid w:val="00793299"/>
    <w:rsid w:val="00797200"/>
    <w:rsid w:val="007C272F"/>
    <w:rsid w:val="007D0D3C"/>
    <w:rsid w:val="007D478B"/>
    <w:rsid w:val="007E11E2"/>
    <w:rsid w:val="007F193C"/>
    <w:rsid w:val="007F5EFC"/>
    <w:rsid w:val="0080187C"/>
    <w:rsid w:val="00834CFC"/>
    <w:rsid w:val="00843401"/>
    <w:rsid w:val="0085191F"/>
    <w:rsid w:val="008604A2"/>
    <w:rsid w:val="00862947"/>
    <w:rsid w:val="00866B20"/>
    <w:rsid w:val="00880C60"/>
    <w:rsid w:val="008843B3"/>
    <w:rsid w:val="008955F7"/>
    <w:rsid w:val="008C35ED"/>
    <w:rsid w:val="008C36FC"/>
    <w:rsid w:val="008C728C"/>
    <w:rsid w:val="008C7516"/>
    <w:rsid w:val="008E1618"/>
    <w:rsid w:val="008E32A1"/>
    <w:rsid w:val="008F6D03"/>
    <w:rsid w:val="0091729E"/>
    <w:rsid w:val="00940B3E"/>
    <w:rsid w:val="009525E6"/>
    <w:rsid w:val="00953DCB"/>
    <w:rsid w:val="00956A1A"/>
    <w:rsid w:val="00974E98"/>
    <w:rsid w:val="009A6323"/>
    <w:rsid w:val="009B0A3D"/>
    <w:rsid w:val="009C6ED1"/>
    <w:rsid w:val="009C7183"/>
    <w:rsid w:val="009F0EAE"/>
    <w:rsid w:val="009F1B0C"/>
    <w:rsid w:val="009F63AE"/>
    <w:rsid w:val="00A01B88"/>
    <w:rsid w:val="00A02125"/>
    <w:rsid w:val="00A02F83"/>
    <w:rsid w:val="00A034AB"/>
    <w:rsid w:val="00A14C9F"/>
    <w:rsid w:val="00A16C7A"/>
    <w:rsid w:val="00A30769"/>
    <w:rsid w:val="00A32A1C"/>
    <w:rsid w:val="00A45F0A"/>
    <w:rsid w:val="00A639C2"/>
    <w:rsid w:val="00A63D3A"/>
    <w:rsid w:val="00A667F3"/>
    <w:rsid w:val="00A67B62"/>
    <w:rsid w:val="00A7094B"/>
    <w:rsid w:val="00A71D05"/>
    <w:rsid w:val="00A81DF2"/>
    <w:rsid w:val="00AA265E"/>
    <w:rsid w:val="00AA43BE"/>
    <w:rsid w:val="00AC4258"/>
    <w:rsid w:val="00AE23CD"/>
    <w:rsid w:val="00AF7D91"/>
    <w:rsid w:val="00B34953"/>
    <w:rsid w:val="00B37B7C"/>
    <w:rsid w:val="00B42A3D"/>
    <w:rsid w:val="00B43DDD"/>
    <w:rsid w:val="00B4434F"/>
    <w:rsid w:val="00B62FF0"/>
    <w:rsid w:val="00B64992"/>
    <w:rsid w:val="00B655A8"/>
    <w:rsid w:val="00B92E84"/>
    <w:rsid w:val="00B96E76"/>
    <w:rsid w:val="00BC09F2"/>
    <w:rsid w:val="00BD3F48"/>
    <w:rsid w:val="00BD7B06"/>
    <w:rsid w:val="00BE0F7A"/>
    <w:rsid w:val="00BE43E2"/>
    <w:rsid w:val="00BF546C"/>
    <w:rsid w:val="00C103F5"/>
    <w:rsid w:val="00C22A66"/>
    <w:rsid w:val="00C5550F"/>
    <w:rsid w:val="00C64130"/>
    <w:rsid w:val="00C70186"/>
    <w:rsid w:val="00C70727"/>
    <w:rsid w:val="00C73022"/>
    <w:rsid w:val="00C7417A"/>
    <w:rsid w:val="00CA59EC"/>
    <w:rsid w:val="00CC6ABC"/>
    <w:rsid w:val="00CD5988"/>
    <w:rsid w:val="00CE245F"/>
    <w:rsid w:val="00CF4BA8"/>
    <w:rsid w:val="00D10B52"/>
    <w:rsid w:val="00D12575"/>
    <w:rsid w:val="00D153CB"/>
    <w:rsid w:val="00D224DF"/>
    <w:rsid w:val="00D25452"/>
    <w:rsid w:val="00D74014"/>
    <w:rsid w:val="00D87B9F"/>
    <w:rsid w:val="00D902E0"/>
    <w:rsid w:val="00DA276B"/>
    <w:rsid w:val="00E13FB7"/>
    <w:rsid w:val="00E14694"/>
    <w:rsid w:val="00E37569"/>
    <w:rsid w:val="00E37981"/>
    <w:rsid w:val="00E43846"/>
    <w:rsid w:val="00E54474"/>
    <w:rsid w:val="00E608C2"/>
    <w:rsid w:val="00E62CFC"/>
    <w:rsid w:val="00E6715A"/>
    <w:rsid w:val="00E67230"/>
    <w:rsid w:val="00E82A65"/>
    <w:rsid w:val="00E976F3"/>
    <w:rsid w:val="00EC26CD"/>
    <w:rsid w:val="00EC2C70"/>
    <w:rsid w:val="00EC3A2D"/>
    <w:rsid w:val="00ED56AB"/>
    <w:rsid w:val="00EE78AF"/>
    <w:rsid w:val="00EF18F4"/>
    <w:rsid w:val="00F12F07"/>
    <w:rsid w:val="00F22120"/>
    <w:rsid w:val="00F246F4"/>
    <w:rsid w:val="00F348E3"/>
    <w:rsid w:val="00F35FAB"/>
    <w:rsid w:val="00F477E2"/>
    <w:rsid w:val="00F6686D"/>
    <w:rsid w:val="00F8584F"/>
    <w:rsid w:val="00F9161D"/>
    <w:rsid w:val="00F97F4C"/>
    <w:rsid w:val="00FA2820"/>
    <w:rsid w:val="00FB4E88"/>
    <w:rsid w:val="00FD6DBF"/>
    <w:rsid w:val="00FD7CE5"/>
    <w:rsid w:val="00FE3ADB"/>
    <w:rsid w:val="00FE60D3"/>
    <w:rsid w:val="0AA15FC5"/>
    <w:rsid w:val="1400293E"/>
    <w:rsid w:val="19DA0390"/>
    <w:rsid w:val="1A402844"/>
    <w:rsid w:val="1C766D20"/>
    <w:rsid w:val="226E3F13"/>
    <w:rsid w:val="269D1146"/>
    <w:rsid w:val="2A3F3E7F"/>
    <w:rsid w:val="2AD43385"/>
    <w:rsid w:val="2ECC5781"/>
    <w:rsid w:val="32017673"/>
    <w:rsid w:val="33A8380B"/>
    <w:rsid w:val="39CD99CC"/>
    <w:rsid w:val="3A2D545E"/>
    <w:rsid w:val="3B655DA1"/>
    <w:rsid w:val="3FFD79E2"/>
    <w:rsid w:val="423A41C8"/>
    <w:rsid w:val="43477EAB"/>
    <w:rsid w:val="46984782"/>
    <w:rsid w:val="48ED3874"/>
    <w:rsid w:val="49077D76"/>
    <w:rsid w:val="4ED432AF"/>
    <w:rsid w:val="569357FD"/>
    <w:rsid w:val="60934D78"/>
    <w:rsid w:val="6B7F1F9B"/>
    <w:rsid w:val="72F378F8"/>
    <w:rsid w:val="755D3551"/>
    <w:rsid w:val="7C002226"/>
    <w:rsid w:val="7D0D15B6"/>
    <w:rsid w:val="7E6F01F1"/>
    <w:rsid w:val="7EE34BB5"/>
    <w:rsid w:val="7EE60311"/>
    <w:rsid w:val="7FF709FA"/>
    <w:rsid w:val="ADBF4E2A"/>
    <w:rsid w:val="FBEE3B5B"/>
    <w:rsid w:val="FEDDDA96"/>
    <w:rsid w:val="FFFE8701"/>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qFormat="1" w:uiPriority="99" w:semiHidden="0"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Document Map"/>
    <w:basedOn w:val="1"/>
    <w:link w:val="16"/>
    <w:unhideWhenUsed/>
    <w:qFormat/>
    <w:uiPriority w:val="99"/>
    <w:rPr>
      <w:rFonts w:ascii="宋体" w:eastAsia="宋体"/>
      <w:sz w:val="18"/>
      <w:szCs w:val="18"/>
    </w:rPr>
  </w:style>
  <w:style w:type="paragraph" w:styleId="3">
    <w:name w:val="Date"/>
    <w:basedOn w:val="1"/>
    <w:next w:val="1"/>
    <w:link w:val="15"/>
    <w:unhideWhenUsed/>
    <w:qFormat/>
    <w:uiPriority w:val="99"/>
    <w:pPr>
      <w:ind w:left="100" w:leftChars="2500"/>
    </w:pPr>
  </w:style>
  <w:style w:type="paragraph" w:styleId="4">
    <w:name w:val="Balloon Text"/>
    <w:basedOn w:val="1"/>
    <w:link w:val="14"/>
    <w:unhideWhenUsed/>
    <w:qFormat/>
    <w:uiPriority w:val="99"/>
    <w:rPr>
      <w:sz w:val="18"/>
      <w:szCs w:val="18"/>
    </w:rPr>
  </w:style>
  <w:style w:type="paragraph" w:styleId="5">
    <w:name w:val="footer"/>
    <w:basedOn w:val="1"/>
    <w:link w:val="12"/>
    <w:unhideWhenUsed/>
    <w:qFormat/>
    <w:uiPriority w:val="99"/>
    <w:pPr>
      <w:tabs>
        <w:tab w:val="center" w:pos="4153"/>
        <w:tab w:val="right" w:pos="8306"/>
      </w:tabs>
      <w:snapToGrid w:val="0"/>
      <w:jc w:val="left"/>
    </w:pPr>
    <w:rPr>
      <w:sz w:val="18"/>
      <w:szCs w:val="18"/>
    </w:rPr>
  </w:style>
  <w:style w:type="paragraph" w:styleId="6">
    <w:name w:val="header"/>
    <w:basedOn w:val="1"/>
    <w:link w:val="11"/>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qFormat/>
    <w:uiPriority w:val="0"/>
    <w:pPr>
      <w:widowControl/>
      <w:spacing w:before="100" w:beforeAutospacing="1" w:after="100" w:afterAutospacing="1"/>
      <w:jc w:val="left"/>
    </w:pPr>
    <w:rPr>
      <w:rFonts w:ascii="宋体" w:hAnsi="宋体" w:eastAsia="宋体" w:cs="宋体"/>
      <w:color w:val="000000"/>
      <w:kern w:val="0"/>
      <w:sz w:val="24"/>
      <w:szCs w:val="24"/>
    </w:rPr>
  </w:style>
  <w:style w:type="table" w:styleId="9">
    <w:name w:val="Table Grid"/>
    <w:basedOn w:val="8"/>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customStyle="1" w:styleId="11">
    <w:name w:val="页眉 Char"/>
    <w:basedOn w:val="10"/>
    <w:link w:val="6"/>
    <w:qFormat/>
    <w:uiPriority w:val="99"/>
    <w:rPr>
      <w:sz w:val="18"/>
      <w:szCs w:val="18"/>
    </w:rPr>
  </w:style>
  <w:style w:type="character" w:customStyle="1" w:styleId="12">
    <w:name w:val="页脚 Char"/>
    <w:basedOn w:val="10"/>
    <w:link w:val="5"/>
    <w:qFormat/>
    <w:uiPriority w:val="99"/>
    <w:rPr>
      <w:sz w:val="18"/>
      <w:szCs w:val="18"/>
    </w:rPr>
  </w:style>
  <w:style w:type="character" w:customStyle="1" w:styleId="13">
    <w:name w:val="contentss1"/>
    <w:basedOn w:val="10"/>
    <w:qFormat/>
    <w:uiPriority w:val="0"/>
  </w:style>
  <w:style w:type="character" w:customStyle="1" w:styleId="14">
    <w:name w:val="批注框文本 Char"/>
    <w:basedOn w:val="10"/>
    <w:link w:val="4"/>
    <w:semiHidden/>
    <w:qFormat/>
    <w:uiPriority w:val="99"/>
    <w:rPr>
      <w:sz w:val="18"/>
      <w:szCs w:val="18"/>
    </w:rPr>
  </w:style>
  <w:style w:type="character" w:customStyle="1" w:styleId="15">
    <w:name w:val="日期 Char"/>
    <w:basedOn w:val="10"/>
    <w:link w:val="3"/>
    <w:semiHidden/>
    <w:qFormat/>
    <w:uiPriority w:val="99"/>
  </w:style>
  <w:style w:type="character" w:customStyle="1" w:styleId="16">
    <w:name w:val="文档结构图 Char"/>
    <w:basedOn w:val="10"/>
    <w:link w:val="2"/>
    <w:semiHidden/>
    <w:qFormat/>
    <w:uiPriority w:val="99"/>
    <w:rPr>
      <w:rFonts w:ascii="宋体" w:eastAsia="宋体"/>
      <w:sz w:val="18"/>
      <w:szCs w:val="18"/>
    </w:rPr>
  </w:style>
  <w:style w:type="paragraph" w:customStyle="1" w:styleId="17">
    <w:name w:val="p1"/>
    <w:basedOn w:val="1"/>
    <w:qFormat/>
    <w:uiPriority w:val="0"/>
    <w:pPr>
      <w:spacing w:line="380" w:lineRule="atLeast"/>
      <w:jc w:val="left"/>
    </w:pPr>
    <w:rPr>
      <w:rFonts w:ascii="Helvetica Neue" w:hAnsi="Helvetica Neue" w:eastAsia="Helvetica Neue" w:cs="Times New Roman"/>
      <w:color w:val="000000"/>
      <w:kern w:val="0"/>
      <w:sz w:val="26"/>
      <w:szCs w:val="26"/>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17</Pages>
  <Words>6494</Words>
  <Characters>6720</Characters>
  <Lines>60</Lines>
  <Paragraphs>17</Paragraphs>
  <TotalTime>43</TotalTime>
  <ScaleCrop>false</ScaleCrop>
  <LinksUpToDate>false</LinksUpToDate>
  <CharactersWithSpaces>7226</CharactersWithSpaces>
  <Application>WPS Office_12.1.0.17857_F1E327BC-269C-435d-A152-05C5408002CA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2021-08-31T09:12:00Z</dcterms:created>
  <dc:creator>zyf</dc:creator>
  <cp:lastModifiedBy>吴紫阳</cp:lastModifiedBy>
  <dcterms:modified xsi:type="dcterms:W3CDTF">2024-09-11T09:56:00Z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2052-12.1.0.17857</vt:lpwstr>
  </property>
  <property fmtid="{D5CDD505-2E9C-101B-9397-08002B2CF9AE}" pid="3" name="ICV">
    <vt:lpwstr>BEB17247E76246D08D1E2E53611ABC6D_13</vt:lpwstr>
  </property>
</Properties>
</file>